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BB0" w:rsidRDefault="00E40BB0">
      <w:pPr>
        <w:pStyle w:val="074"/>
        <w:ind w:left="0"/>
        <w:jc w:val="right"/>
      </w:pPr>
    </w:p>
    <w:p w:rsidR="00E40BB0" w:rsidRDefault="00E40BB0">
      <w:pPr>
        <w:pStyle w:val="074"/>
        <w:ind w:left="0"/>
        <w:jc w:val="right"/>
      </w:pPr>
    </w:p>
    <w:p w:rsidR="00E40BB0" w:rsidRDefault="00E40BB0">
      <w:pPr>
        <w:pStyle w:val="074"/>
        <w:ind w:left="0"/>
        <w:jc w:val="right"/>
      </w:pPr>
    </w:p>
    <w:p w:rsidR="00E40BB0" w:rsidRDefault="00E40BB0">
      <w:pPr>
        <w:pStyle w:val="074"/>
        <w:ind w:left="0"/>
        <w:jc w:val="right"/>
      </w:pPr>
    </w:p>
    <w:p w:rsidR="00E40BB0" w:rsidRDefault="00E40BB0">
      <w:pPr>
        <w:pStyle w:val="074"/>
        <w:ind w:left="0"/>
        <w:jc w:val="right"/>
      </w:pPr>
    </w:p>
    <w:p w:rsidR="00E40BB0" w:rsidRDefault="00015907" w:rsidP="006D0E64">
      <w:pPr>
        <w:spacing w:beforeLines="50" w:before="156" w:line="600" w:lineRule="exact"/>
        <w:jc w:val="center"/>
        <w:rPr>
          <w:rFonts w:ascii="华文中宋" w:eastAsia="华文中宋" w:hAnsi="华文中宋"/>
          <w:b/>
          <w:sz w:val="52"/>
          <w:szCs w:val="52"/>
        </w:rPr>
      </w:pPr>
      <w:r>
        <w:rPr>
          <w:rFonts w:ascii="华文中宋" w:eastAsia="华文中宋" w:hAnsi="华文中宋" w:hint="eastAsia"/>
          <w:b/>
          <w:sz w:val="52"/>
          <w:szCs w:val="52"/>
        </w:rPr>
        <w:t>南京公用水务有限公司铁北污水处理厂</w:t>
      </w:r>
    </w:p>
    <w:p w:rsidR="00E40BB0" w:rsidRDefault="00015907" w:rsidP="006D0E64">
      <w:pPr>
        <w:spacing w:beforeLines="50" w:before="156" w:line="600" w:lineRule="exact"/>
        <w:jc w:val="center"/>
        <w:rPr>
          <w:rFonts w:ascii="华文中宋" w:eastAsia="华文中宋" w:hAnsi="华文中宋"/>
          <w:b/>
          <w:sz w:val="52"/>
          <w:szCs w:val="52"/>
        </w:rPr>
      </w:pPr>
      <w:r>
        <w:rPr>
          <w:rFonts w:ascii="华文中宋" w:eastAsia="华文中宋" w:hAnsi="华文中宋" w:hint="eastAsia"/>
          <w:b/>
          <w:sz w:val="52"/>
          <w:szCs w:val="52"/>
        </w:rPr>
        <w:t>自行监测方案</w:t>
      </w:r>
    </w:p>
    <w:p w:rsidR="00E40BB0" w:rsidRDefault="00E40BB0" w:rsidP="006D0E64">
      <w:pPr>
        <w:spacing w:beforeLines="50" w:before="156" w:line="600" w:lineRule="exact"/>
        <w:jc w:val="center"/>
        <w:rPr>
          <w:rFonts w:ascii="仿宋" w:eastAsia="仿宋" w:hAnsi="仿宋"/>
          <w:sz w:val="32"/>
          <w:szCs w:val="32"/>
        </w:rPr>
      </w:pPr>
    </w:p>
    <w:p w:rsidR="00E40BB0" w:rsidRDefault="00E40BB0" w:rsidP="006D0E64">
      <w:pPr>
        <w:spacing w:beforeLines="50" w:before="156" w:line="600" w:lineRule="exact"/>
        <w:jc w:val="center"/>
        <w:rPr>
          <w:rFonts w:ascii="仿宋" w:eastAsia="仿宋" w:hAnsi="仿宋"/>
          <w:sz w:val="32"/>
          <w:szCs w:val="32"/>
        </w:rPr>
      </w:pPr>
    </w:p>
    <w:p w:rsidR="00E40BB0" w:rsidRDefault="00E40BB0" w:rsidP="006D0E64">
      <w:pPr>
        <w:spacing w:beforeLines="50" w:before="156" w:line="600" w:lineRule="exact"/>
        <w:jc w:val="center"/>
        <w:rPr>
          <w:rFonts w:ascii="仿宋" w:eastAsia="仿宋" w:hAnsi="仿宋"/>
          <w:sz w:val="32"/>
          <w:szCs w:val="32"/>
        </w:rPr>
      </w:pPr>
    </w:p>
    <w:p w:rsidR="00E40BB0" w:rsidRDefault="00E40BB0" w:rsidP="006D0E64">
      <w:pPr>
        <w:spacing w:beforeLines="50" w:before="156" w:line="600" w:lineRule="exact"/>
        <w:jc w:val="center"/>
        <w:rPr>
          <w:rFonts w:ascii="仿宋" w:eastAsia="仿宋" w:hAnsi="仿宋"/>
          <w:sz w:val="32"/>
          <w:szCs w:val="32"/>
        </w:rPr>
      </w:pPr>
    </w:p>
    <w:p w:rsidR="00E40BB0" w:rsidRDefault="00E40BB0" w:rsidP="006D0E64">
      <w:pPr>
        <w:spacing w:beforeLines="50" w:before="156" w:line="600" w:lineRule="exact"/>
        <w:jc w:val="center"/>
        <w:rPr>
          <w:rFonts w:ascii="仿宋" w:eastAsia="仿宋" w:hAnsi="仿宋"/>
          <w:sz w:val="32"/>
          <w:szCs w:val="32"/>
        </w:rPr>
      </w:pPr>
    </w:p>
    <w:p w:rsidR="00E40BB0" w:rsidRDefault="00E40BB0" w:rsidP="006D0E64">
      <w:pPr>
        <w:spacing w:beforeLines="50" w:before="156" w:line="600" w:lineRule="exact"/>
        <w:jc w:val="center"/>
        <w:rPr>
          <w:rFonts w:ascii="仿宋" w:eastAsia="仿宋" w:hAnsi="仿宋"/>
          <w:sz w:val="32"/>
          <w:szCs w:val="32"/>
        </w:rPr>
      </w:pPr>
    </w:p>
    <w:p w:rsidR="00E40BB0" w:rsidRDefault="00E40BB0" w:rsidP="006D0E64">
      <w:pPr>
        <w:spacing w:beforeLines="50" w:before="156" w:line="600" w:lineRule="exact"/>
        <w:jc w:val="center"/>
        <w:rPr>
          <w:rFonts w:ascii="仿宋" w:eastAsia="仿宋" w:hAnsi="仿宋"/>
          <w:sz w:val="32"/>
          <w:szCs w:val="32"/>
        </w:rPr>
      </w:pPr>
    </w:p>
    <w:p w:rsidR="00E40BB0" w:rsidRDefault="00E40BB0" w:rsidP="006D0E64">
      <w:pPr>
        <w:spacing w:beforeLines="50" w:before="156" w:line="600" w:lineRule="exact"/>
        <w:jc w:val="center"/>
        <w:rPr>
          <w:rFonts w:ascii="仿宋" w:eastAsia="仿宋" w:hAnsi="仿宋"/>
          <w:sz w:val="32"/>
          <w:szCs w:val="32"/>
        </w:rPr>
      </w:pPr>
    </w:p>
    <w:p w:rsidR="00E40BB0" w:rsidRDefault="00E40BB0" w:rsidP="006D0E64">
      <w:pPr>
        <w:spacing w:beforeLines="50" w:before="156" w:line="600" w:lineRule="exact"/>
        <w:jc w:val="center"/>
        <w:rPr>
          <w:rFonts w:ascii="仿宋" w:eastAsia="仿宋" w:hAnsi="仿宋"/>
          <w:sz w:val="32"/>
          <w:szCs w:val="32"/>
        </w:rPr>
      </w:pPr>
    </w:p>
    <w:p w:rsidR="00E40BB0" w:rsidRDefault="00E40BB0" w:rsidP="006D0E64">
      <w:pPr>
        <w:spacing w:beforeLines="50" w:before="156" w:line="600" w:lineRule="exact"/>
        <w:jc w:val="center"/>
        <w:rPr>
          <w:rFonts w:ascii="仿宋" w:eastAsia="仿宋" w:hAnsi="仿宋"/>
          <w:sz w:val="32"/>
          <w:szCs w:val="32"/>
        </w:rPr>
      </w:pPr>
    </w:p>
    <w:p w:rsidR="00E40BB0" w:rsidRDefault="00E40BB0" w:rsidP="006D0E64">
      <w:pPr>
        <w:spacing w:beforeLines="50" w:before="156" w:line="600" w:lineRule="exact"/>
        <w:jc w:val="center"/>
        <w:rPr>
          <w:rFonts w:ascii="仿宋" w:eastAsia="仿宋" w:hAnsi="仿宋"/>
          <w:sz w:val="32"/>
          <w:szCs w:val="32"/>
        </w:rPr>
      </w:pPr>
    </w:p>
    <w:p w:rsidR="00E40BB0" w:rsidRDefault="00015907">
      <w:pPr>
        <w:adjustRightInd w:val="0"/>
        <w:snapToGrid w:val="0"/>
        <w:rPr>
          <w:rFonts w:eastAsia="华文中宋"/>
          <w:color w:val="000000"/>
          <w:u w:val="single"/>
        </w:rPr>
      </w:pPr>
      <w:r>
        <w:rPr>
          <w:rFonts w:ascii="华文中宋" w:eastAsia="华文中宋" w:hAnsi="华文中宋" w:cs="Tahoma" w:hint="eastAsia"/>
          <w:b/>
          <w:color w:val="000000"/>
          <w:sz w:val="36"/>
          <w:szCs w:val="36"/>
        </w:rPr>
        <w:t>企业名称：</w:t>
      </w:r>
      <w:r>
        <w:rPr>
          <w:rFonts w:ascii="华文中宋" w:eastAsia="华文中宋" w:hAnsi="华文中宋" w:cs="Tahoma" w:hint="eastAsia"/>
          <w:b/>
          <w:color w:val="000000"/>
          <w:sz w:val="36"/>
          <w:szCs w:val="36"/>
          <w:u w:val="single"/>
          <w:lang w:val="zh-CN"/>
        </w:rPr>
        <w:t>南京</w:t>
      </w:r>
      <w:r>
        <w:rPr>
          <w:rFonts w:ascii="华文中宋" w:eastAsia="华文中宋" w:hAnsi="华文中宋" w:cs="Tahoma" w:hint="eastAsia"/>
          <w:b/>
          <w:color w:val="000000"/>
          <w:sz w:val="36"/>
          <w:szCs w:val="36"/>
          <w:u w:val="single"/>
        </w:rPr>
        <w:t>公用水务有限公司铁北污水处理厂</w:t>
      </w:r>
    </w:p>
    <w:p w:rsidR="00E40BB0" w:rsidRDefault="00E40BB0" w:rsidP="006D0E64">
      <w:pPr>
        <w:adjustRightInd w:val="0"/>
        <w:snapToGrid w:val="0"/>
        <w:ind w:firstLineChars="157" w:firstLine="330"/>
        <w:jc w:val="center"/>
        <w:rPr>
          <w:color w:val="000000"/>
          <w:lang w:val="zh-CN"/>
        </w:rPr>
      </w:pPr>
    </w:p>
    <w:p w:rsidR="00E40BB0" w:rsidRDefault="00015907">
      <w:pPr>
        <w:tabs>
          <w:tab w:val="left" w:pos="6105"/>
        </w:tabs>
        <w:adjustRightInd w:val="0"/>
        <w:snapToGrid w:val="0"/>
        <w:ind w:firstLineChars="300" w:firstLine="1081"/>
        <w:rPr>
          <w:rFonts w:ascii="华文中宋" w:eastAsia="华文中宋" w:hAnsi="华文中宋" w:cs="Tahoma"/>
          <w:b/>
          <w:color w:val="000000"/>
          <w:sz w:val="36"/>
          <w:szCs w:val="36"/>
          <w:u w:val="single"/>
          <w:lang w:val="zh-CN"/>
        </w:rPr>
      </w:pPr>
      <w:r>
        <w:rPr>
          <w:rFonts w:ascii="华文中宋" w:eastAsia="华文中宋" w:hAnsi="华文中宋" w:cs="Tahoma" w:hint="eastAsia"/>
          <w:b/>
          <w:color w:val="000000"/>
          <w:sz w:val="36"/>
          <w:szCs w:val="36"/>
        </w:rPr>
        <w:t>编制时间：</w:t>
      </w:r>
      <w:r>
        <w:rPr>
          <w:rFonts w:ascii="华文中宋" w:eastAsia="华文中宋" w:hAnsi="华文中宋" w:cs="Tahoma" w:hint="eastAsia"/>
          <w:b/>
          <w:color w:val="000000"/>
          <w:sz w:val="36"/>
          <w:szCs w:val="36"/>
          <w:u w:val="single"/>
        </w:rPr>
        <w:t xml:space="preserve">     </w:t>
      </w:r>
      <w:r>
        <w:rPr>
          <w:rFonts w:ascii="华文中宋" w:eastAsia="华文中宋" w:hAnsi="华文中宋" w:cs="Tahoma" w:hint="eastAsia"/>
          <w:b/>
          <w:color w:val="000000"/>
          <w:sz w:val="36"/>
          <w:szCs w:val="36"/>
          <w:u w:val="single"/>
          <w:lang w:val="zh-CN"/>
        </w:rPr>
        <w:t>201</w:t>
      </w:r>
      <w:r>
        <w:rPr>
          <w:rFonts w:ascii="华文中宋" w:eastAsia="华文中宋" w:hAnsi="华文中宋" w:cs="Tahoma" w:hint="eastAsia"/>
          <w:b/>
          <w:color w:val="000000"/>
          <w:sz w:val="36"/>
          <w:szCs w:val="36"/>
          <w:u w:val="single"/>
        </w:rPr>
        <w:t>9</w:t>
      </w:r>
      <w:r>
        <w:rPr>
          <w:rFonts w:ascii="华文中宋" w:eastAsia="华文中宋" w:hAnsi="华文中宋" w:cs="Tahoma" w:hint="eastAsia"/>
          <w:b/>
          <w:color w:val="000000"/>
          <w:sz w:val="36"/>
          <w:szCs w:val="36"/>
          <w:u w:val="single"/>
          <w:lang w:val="zh-CN"/>
        </w:rPr>
        <w:t>年</w:t>
      </w:r>
      <w:r>
        <w:rPr>
          <w:rFonts w:ascii="华文中宋" w:eastAsia="华文中宋" w:hAnsi="华文中宋" w:cs="Tahoma" w:hint="eastAsia"/>
          <w:b/>
          <w:color w:val="000000"/>
          <w:sz w:val="36"/>
          <w:szCs w:val="36"/>
          <w:u w:val="single"/>
        </w:rPr>
        <w:t>3</w:t>
      </w:r>
      <w:r>
        <w:rPr>
          <w:rFonts w:ascii="华文中宋" w:eastAsia="华文中宋" w:hAnsi="华文中宋" w:cs="Tahoma" w:hint="eastAsia"/>
          <w:b/>
          <w:color w:val="000000"/>
          <w:sz w:val="36"/>
          <w:szCs w:val="36"/>
          <w:u w:val="single"/>
          <w:lang w:val="zh-CN"/>
        </w:rPr>
        <w:t xml:space="preserve">月     </w:t>
      </w:r>
    </w:p>
    <w:p w:rsidR="00E40BB0" w:rsidRDefault="00E40BB0">
      <w:pPr>
        <w:tabs>
          <w:tab w:val="left" w:pos="6105"/>
        </w:tabs>
        <w:adjustRightInd w:val="0"/>
        <w:snapToGrid w:val="0"/>
        <w:ind w:firstLineChars="511" w:firstLine="1841"/>
        <w:rPr>
          <w:rFonts w:ascii="华文中宋" w:eastAsia="华文中宋" w:hAnsi="华文中宋" w:cs="Tahoma"/>
          <w:b/>
          <w:color w:val="000000"/>
          <w:sz w:val="36"/>
          <w:szCs w:val="36"/>
          <w:u w:val="single"/>
          <w:lang w:val="zh-CN"/>
        </w:rPr>
      </w:pPr>
    </w:p>
    <w:p w:rsidR="00E40BB0" w:rsidRDefault="00015907">
      <w:pPr>
        <w:pStyle w:val="1"/>
        <w:spacing w:before="156"/>
      </w:pPr>
      <w:r>
        <w:rPr>
          <w:rFonts w:hint="eastAsia"/>
        </w:rPr>
        <w:lastRenderedPageBreak/>
        <w:t>企业概况</w:t>
      </w:r>
    </w:p>
    <w:p w:rsidR="00E40BB0" w:rsidRDefault="00015907">
      <w:pPr>
        <w:pStyle w:val="2"/>
      </w:pPr>
      <w:r>
        <w:rPr>
          <w:rFonts w:hint="eastAsia"/>
        </w:rPr>
        <w:t>（一）基本情况</w:t>
      </w:r>
    </w:p>
    <w:p w:rsidR="00E40BB0" w:rsidRDefault="00015907">
      <w:pPr>
        <w:pStyle w:val="2"/>
        <w:ind w:firstLineChars="200" w:firstLine="600"/>
        <w:rPr>
          <w:rFonts w:ascii="仿宋" w:eastAsia="仿宋" w:hAnsi="仿宋" w:cs="仿宋"/>
          <w:b w:val="0"/>
          <w:bCs w:val="0"/>
          <w:sz w:val="30"/>
          <w:szCs w:val="30"/>
        </w:rPr>
      </w:pPr>
      <w:r>
        <w:rPr>
          <w:rFonts w:ascii="仿宋" w:eastAsia="仿宋" w:hAnsi="仿宋" w:cs="仿宋" w:hint="eastAsia"/>
          <w:b w:val="0"/>
          <w:bCs w:val="0"/>
          <w:sz w:val="30"/>
          <w:szCs w:val="30"/>
        </w:rPr>
        <w:t>铁北污水处理厂位于南京经济开发区恒通大道2-1号，毗邻新港污水处理厂，总占地面积为5.0473公顷。服务范围北至长江，东至绕城公路，西南方向至紫金山脉、经五路、迈化路及和燕路围合的区域，总面积约26.3平方公里，服务人口约23.15万人。</w:t>
      </w:r>
    </w:p>
    <w:p w:rsidR="00E40BB0" w:rsidRDefault="00015907">
      <w:pPr>
        <w:pStyle w:val="2"/>
      </w:pPr>
      <w:r>
        <w:rPr>
          <w:rFonts w:hint="eastAsia"/>
        </w:rPr>
        <w:t>（二）排污情况</w:t>
      </w:r>
    </w:p>
    <w:p w:rsidR="00E40BB0" w:rsidRDefault="00015907">
      <w:pPr>
        <w:spacing w:line="540" w:lineRule="exact"/>
        <w:ind w:firstLineChars="200" w:firstLine="600"/>
        <w:rPr>
          <w:rFonts w:ascii="仿宋" w:eastAsia="仿宋" w:hAnsi="仿宋"/>
          <w:sz w:val="30"/>
          <w:szCs w:val="30"/>
        </w:rPr>
      </w:pPr>
      <w:r>
        <w:rPr>
          <w:rFonts w:ascii="仿宋" w:eastAsia="仿宋" w:hAnsi="仿宋" w:hint="eastAsia"/>
          <w:sz w:val="30"/>
          <w:szCs w:val="30"/>
        </w:rPr>
        <w:t>铁北一期工程于2009年12月4日开工建设，2010年12月土建完成，并进行通水调试，处理能力为5万吨/日，主要采用强化脱氮改良型A</w:t>
      </w:r>
      <w:r>
        <w:rPr>
          <w:rFonts w:ascii="仿宋" w:eastAsia="仿宋" w:hAnsi="仿宋" w:hint="eastAsia"/>
          <w:sz w:val="30"/>
          <w:szCs w:val="30"/>
          <w:vertAlign w:val="superscript"/>
        </w:rPr>
        <w:t>2</w:t>
      </w:r>
      <w:r>
        <w:rPr>
          <w:rFonts w:ascii="仿宋" w:eastAsia="仿宋" w:hAnsi="仿宋" w:hint="eastAsia"/>
          <w:sz w:val="30"/>
          <w:szCs w:val="30"/>
        </w:rPr>
        <w:t>/O法工艺，尾水达到一级B标准；2015年完成二期提标改造，采用微絮凝+砂滤工艺， 处理能力</w:t>
      </w:r>
      <w:r>
        <w:rPr>
          <w:rFonts w:ascii="仿宋" w:eastAsia="仿宋" w:hAnsi="仿宋"/>
          <w:sz w:val="30"/>
          <w:szCs w:val="30"/>
        </w:rPr>
        <w:t>达到</w:t>
      </w:r>
      <w:r>
        <w:rPr>
          <w:rFonts w:ascii="仿宋" w:eastAsia="仿宋" w:hAnsi="仿宋" w:hint="eastAsia"/>
          <w:sz w:val="30"/>
          <w:szCs w:val="30"/>
        </w:rPr>
        <w:t>10万吨/日</w:t>
      </w:r>
      <w:r>
        <w:rPr>
          <w:rFonts w:ascii="仿宋" w:eastAsia="仿宋" w:hAnsi="仿宋"/>
          <w:sz w:val="30"/>
          <w:szCs w:val="30"/>
        </w:rPr>
        <w:t>，</w:t>
      </w:r>
      <w:r>
        <w:rPr>
          <w:rFonts w:ascii="仿宋" w:eastAsia="仿宋" w:hAnsi="仿宋" w:hint="eastAsia"/>
          <w:sz w:val="30"/>
          <w:szCs w:val="30"/>
        </w:rPr>
        <w:t>出水水质提标后达一级A标准。厂内设再生水回用泵房一座，回用水用于北十里长沟河道补水，提高水资源利用效率。</w:t>
      </w:r>
    </w:p>
    <w:p w:rsidR="000959D4" w:rsidRDefault="0001590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铁北污水处理厂目前各处理构筑物及设施均处于正常运行状态，处理水量稳步上升，5月11日起10万吨规模投入使用，日均水量在9.0万吨左右。</w:t>
      </w:r>
    </w:p>
    <w:p w:rsidR="00E40BB0" w:rsidRDefault="00015907">
      <w:pPr>
        <w:adjustRightInd w:val="0"/>
        <w:snapToGrid w:val="0"/>
        <w:spacing w:line="360" w:lineRule="auto"/>
        <w:ind w:firstLineChars="200" w:firstLine="600"/>
        <w:rPr>
          <w:rFonts w:ascii="仿宋" w:eastAsia="仿宋" w:hAnsi="仿宋"/>
          <w:bCs/>
          <w:sz w:val="30"/>
          <w:szCs w:val="30"/>
        </w:rPr>
      </w:pPr>
      <w:r>
        <w:rPr>
          <w:rFonts w:ascii="仿宋" w:eastAsia="仿宋" w:hAnsi="仿宋" w:hint="eastAsia"/>
          <w:bCs/>
          <w:sz w:val="30"/>
          <w:szCs w:val="30"/>
        </w:rPr>
        <w:t>公司厂内进出口处分别安装了在线监测系统，连续监测化学需氧量</w:t>
      </w:r>
      <w:r>
        <w:rPr>
          <w:rFonts w:ascii="仿宋" w:eastAsia="仿宋" w:hAnsi="仿宋"/>
          <w:bCs/>
          <w:sz w:val="30"/>
          <w:szCs w:val="30"/>
        </w:rPr>
        <w:t>、</w:t>
      </w:r>
      <w:r>
        <w:rPr>
          <w:rFonts w:ascii="仿宋" w:eastAsia="仿宋" w:hAnsi="仿宋" w:hint="eastAsia"/>
          <w:bCs/>
          <w:sz w:val="30"/>
          <w:szCs w:val="30"/>
        </w:rPr>
        <w:t>氨氮</w:t>
      </w:r>
      <w:r>
        <w:rPr>
          <w:rFonts w:ascii="仿宋" w:eastAsia="仿宋" w:hAnsi="仿宋"/>
          <w:bCs/>
          <w:sz w:val="30"/>
          <w:szCs w:val="30"/>
        </w:rPr>
        <w:t>、</w:t>
      </w:r>
      <w:r>
        <w:rPr>
          <w:rFonts w:ascii="仿宋" w:eastAsia="仿宋" w:hAnsi="仿宋" w:hint="eastAsia"/>
          <w:bCs/>
          <w:sz w:val="30"/>
          <w:szCs w:val="30"/>
        </w:rPr>
        <w:t>总磷、总氮、P</w:t>
      </w:r>
      <w:r>
        <w:rPr>
          <w:rFonts w:ascii="仿宋" w:eastAsia="仿宋" w:hAnsi="仿宋"/>
          <w:bCs/>
          <w:sz w:val="30"/>
          <w:szCs w:val="30"/>
        </w:rPr>
        <w:t>H</w:t>
      </w:r>
      <w:r>
        <w:rPr>
          <w:rFonts w:ascii="仿宋" w:eastAsia="仿宋" w:hAnsi="仿宋" w:hint="eastAsia"/>
          <w:bCs/>
          <w:sz w:val="30"/>
          <w:szCs w:val="30"/>
        </w:rPr>
        <w:t>等参数，并实现了与国家环保部、江苏省环保厅、南京市环保局联网，实时上传在线监测数据。</w:t>
      </w:r>
    </w:p>
    <w:p w:rsidR="00E40BB0" w:rsidRDefault="00015907">
      <w:pPr>
        <w:adjustRightInd w:val="0"/>
        <w:snapToGrid w:val="0"/>
        <w:spacing w:line="360" w:lineRule="auto"/>
        <w:ind w:firstLineChars="229" w:firstLine="687"/>
        <w:rPr>
          <w:rFonts w:ascii="仿宋" w:eastAsia="仿宋" w:hAnsi="仿宋"/>
          <w:bCs/>
          <w:sz w:val="30"/>
          <w:szCs w:val="30"/>
        </w:rPr>
      </w:pPr>
      <w:r>
        <w:rPr>
          <w:rFonts w:ascii="仿宋" w:eastAsia="仿宋" w:hAnsi="仿宋" w:hint="eastAsia"/>
          <w:bCs/>
          <w:sz w:val="30"/>
          <w:szCs w:val="30"/>
        </w:rPr>
        <w:t>厂区</w:t>
      </w:r>
      <w:r>
        <w:rPr>
          <w:rFonts w:ascii="仿宋" w:eastAsia="仿宋" w:hAnsi="仿宋"/>
          <w:bCs/>
          <w:sz w:val="30"/>
          <w:szCs w:val="30"/>
        </w:rPr>
        <w:t>注重作业现场环境、健康与安全管理，废气</w:t>
      </w:r>
      <w:r>
        <w:rPr>
          <w:rFonts w:ascii="仿宋" w:eastAsia="仿宋" w:hAnsi="仿宋" w:hint="eastAsia"/>
          <w:bCs/>
          <w:sz w:val="30"/>
          <w:szCs w:val="30"/>
        </w:rPr>
        <w:t>有</w:t>
      </w:r>
      <w:r>
        <w:rPr>
          <w:rFonts w:ascii="仿宋" w:eastAsia="仿宋" w:hAnsi="仿宋"/>
          <w:bCs/>
          <w:sz w:val="30"/>
          <w:szCs w:val="30"/>
        </w:rPr>
        <w:t>组织均达标排放；厂区采取减震消声、绿化隔离等降噪措施，厂界噪声</w:t>
      </w:r>
      <w:r>
        <w:rPr>
          <w:rFonts w:ascii="仿宋" w:eastAsia="仿宋" w:hAnsi="仿宋"/>
          <w:bCs/>
          <w:sz w:val="30"/>
          <w:szCs w:val="30"/>
        </w:rPr>
        <w:lastRenderedPageBreak/>
        <w:t>达标排放</w:t>
      </w:r>
      <w:r>
        <w:rPr>
          <w:rFonts w:ascii="仿宋" w:eastAsia="仿宋" w:hAnsi="仿宋" w:hint="eastAsia"/>
          <w:bCs/>
          <w:sz w:val="30"/>
          <w:szCs w:val="30"/>
        </w:rPr>
        <w:t>，</w:t>
      </w:r>
      <w:r>
        <w:rPr>
          <w:rFonts w:ascii="仿宋" w:eastAsia="仿宋" w:hAnsi="仿宋"/>
          <w:bCs/>
          <w:sz w:val="30"/>
          <w:szCs w:val="30"/>
        </w:rPr>
        <w:t>委托</w:t>
      </w:r>
      <w:r>
        <w:rPr>
          <w:rFonts w:ascii="仿宋" w:eastAsia="仿宋" w:hAnsi="仿宋" w:hint="eastAsia"/>
          <w:bCs/>
          <w:sz w:val="30"/>
          <w:szCs w:val="30"/>
        </w:rPr>
        <w:t>南京城市排水监测站</w:t>
      </w:r>
      <w:r>
        <w:rPr>
          <w:rFonts w:ascii="仿宋" w:eastAsia="仿宋" w:hAnsi="仿宋"/>
          <w:bCs/>
          <w:sz w:val="30"/>
          <w:szCs w:val="30"/>
        </w:rPr>
        <w:t>开展季度厂界</w:t>
      </w:r>
      <w:r>
        <w:rPr>
          <w:rFonts w:ascii="仿宋" w:eastAsia="仿宋" w:hAnsi="仿宋" w:hint="eastAsia"/>
          <w:bCs/>
          <w:sz w:val="30"/>
          <w:szCs w:val="30"/>
        </w:rPr>
        <w:t>有</w:t>
      </w:r>
      <w:r>
        <w:rPr>
          <w:rFonts w:ascii="仿宋" w:eastAsia="仿宋" w:hAnsi="仿宋"/>
          <w:bCs/>
          <w:sz w:val="30"/>
          <w:szCs w:val="30"/>
        </w:rPr>
        <w:t>组织废气排放</w:t>
      </w:r>
      <w:r>
        <w:rPr>
          <w:rFonts w:ascii="仿宋" w:eastAsia="仿宋" w:hAnsi="仿宋" w:hint="eastAsia"/>
          <w:bCs/>
          <w:sz w:val="30"/>
          <w:szCs w:val="30"/>
        </w:rPr>
        <w:t>测试，并且委托南京博恩环保科技有限公司开展季度</w:t>
      </w:r>
      <w:r>
        <w:rPr>
          <w:rFonts w:ascii="仿宋" w:eastAsia="仿宋" w:hAnsi="仿宋"/>
          <w:bCs/>
          <w:sz w:val="30"/>
          <w:szCs w:val="30"/>
        </w:rPr>
        <w:t>厂界噪声测试</w:t>
      </w:r>
      <w:r>
        <w:rPr>
          <w:rFonts w:ascii="仿宋" w:eastAsia="仿宋" w:hAnsi="仿宋" w:hint="eastAsia"/>
          <w:bCs/>
          <w:sz w:val="30"/>
          <w:szCs w:val="30"/>
        </w:rPr>
        <w:t>。</w:t>
      </w:r>
    </w:p>
    <w:p w:rsidR="00E40BB0" w:rsidRDefault="00015907">
      <w:pPr>
        <w:pStyle w:val="1"/>
        <w:numPr>
          <w:ilvl w:val="0"/>
          <w:numId w:val="2"/>
        </w:numPr>
        <w:spacing w:before="156"/>
      </w:pPr>
      <w:r>
        <w:rPr>
          <w:rFonts w:hint="eastAsia"/>
        </w:rPr>
        <w:t>企业自行监测开展情况说明</w:t>
      </w:r>
    </w:p>
    <w:p w:rsidR="00E40BB0" w:rsidRDefault="00015907">
      <w:pPr>
        <w:adjustRightInd w:val="0"/>
        <w:snapToGrid w:val="0"/>
        <w:spacing w:line="360" w:lineRule="auto"/>
        <w:ind w:firstLineChars="200" w:firstLine="600"/>
        <w:rPr>
          <w:rFonts w:ascii="仿宋" w:eastAsia="仿宋" w:hAnsi="仿宋"/>
          <w:bCs/>
          <w:sz w:val="30"/>
          <w:szCs w:val="30"/>
        </w:rPr>
      </w:pPr>
      <w:r>
        <w:rPr>
          <w:rFonts w:ascii="仿宋" w:eastAsia="仿宋" w:hAnsi="仿宋" w:hint="eastAsia"/>
          <w:bCs/>
          <w:sz w:val="30"/>
          <w:szCs w:val="30"/>
        </w:rPr>
        <w:t>公司</w:t>
      </w:r>
      <w:r>
        <w:rPr>
          <w:rFonts w:ascii="仿宋" w:eastAsia="仿宋" w:hAnsi="仿宋"/>
          <w:bCs/>
          <w:sz w:val="30"/>
          <w:szCs w:val="30"/>
        </w:rPr>
        <w:t>自行监测手段采用手动监测+自动监测相结合，开展自动监测的项目有废</w:t>
      </w:r>
      <w:r>
        <w:rPr>
          <w:rFonts w:ascii="仿宋" w:eastAsia="仿宋" w:hAnsi="仿宋" w:hint="eastAsia"/>
          <w:bCs/>
          <w:sz w:val="30"/>
          <w:szCs w:val="30"/>
        </w:rPr>
        <w:t>水进水</w:t>
      </w:r>
      <w:r>
        <w:rPr>
          <w:rFonts w:ascii="仿宋" w:eastAsia="仿宋" w:hAnsi="仿宋"/>
          <w:bCs/>
          <w:sz w:val="30"/>
          <w:szCs w:val="30"/>
        </w:rPr>
        <w:t>中的</w:t>
      </w:r>
      <w:r>
        <w:rPr>
          <w:rFonts w:ascii="仿宋" w:eastAsia="仿宋" w:hAnsi="仿宋" w:hint="eastAsia"/>
          <w:bCs/>
          <w:sz w:val="30"/>
          <w:szCs w:val="30"/>
        </w:rPr>
        <w:t>化学需氧量</w:t>
      </w:r>
      <w:r>
        <w:rPr>
          <w:rFonts w:ascii="仿宋" w:eastAsia="仿宋" w:hAnsi="仿宋"/>
          <w:bCs/>
          <w:sz w:val="30"/>
          <w:szCs w:val="30"/>
        </w:rPr>
        <w:t>、</w:t>
      </w:r>
      <w:r>
        <w:rPr>
          <w:rFonts w:ascii="仿宋" w:eastAsia="仿宋" w:hAnsi="仿宋" w:hint="eastAsia"/>
          <w:bCs/>
          <w:sz w:val="30"/>
          <w:szCs w:val="30"/>
        </w:rPr>
        <w:t>氨氮、流量</w:t>
      </w:r>
      <w:r>
        <w:rPr>
          <w:rFonts w:ascii="仿宋" w:eastAsia="仿宋" w:hAnsi="仿宋"/>
          <w:bCs/>
          <w:sz w:val="30"/>
          <w:szCs w:val="30"/>
        </w:rPr>
        <w:t>，</w:t>
      </w:r>
      <w:r>
        <w:rPr>
          <w:rFonts w:ascii="仿宋" w:eastAsia="仿宋" w:hAnsi="仿宋" w:hint="eastAsia"/>
          <w:bCs/>
          <w:sz w:val="30"/>
          <w:szCs w:val="30"/>
        </w:rPr>
        <w:t>每日监测项目有总磷和总氮，</w:t>
      </w:r>
      <w:r>
        <w:rPr>
          <w:rFonts w:ascii="仿宋" w:eastAsia="仿宋" w:hAnsi="仿宋"/>
          <w:bCs/>
          <w:sz w:val="30"/>
          <w:szCs w:val="30"/>
        </w:rPr>
        <w:t>其他未开展自动监测的项目</w:t>
      </w:r>
      <w:r>
        <w:rPr>
          <w:rFonts w:ascii="仿宋" w:eastAsia="仿宋" w:hAnsi="仿宋" w:hint="eastAsia"/>
          <w:bCs/>
          <w:sz w:val="30"/>
          <w:szCs w:val="30"/>
        </w:rPr>
        <w:t>均</w:t>
      </w:r>
      <w:r>
        <w:rPr>
          <w:rFonts w:ascii="仿宋" w:eastAsia="仿宋" w:hAnsi="仿宋"/>
          <w:bCs/>
          <w:sz w:val="30"/>
          <w:szCs w:val="30"/>
        </w:rPr>
        <w:t>采用手动监测。</w:t>
      </w:r>
    </w:p>
    <w:p w:rsidR="00E40BB0" w:rsidRDefault="00015907">
      <w:pPr>
        <w:adjustRightInd w:val="0"/>
        <w:snapToGrid w:val="0"/>
        <w:spacing w:line="360" w:lineRule="auto"/>
        <w:ind w:firstLineChars="200" w:firstLine="600"/>
        <w:rPr>
          <w:rFonts w:ascii="仿宋" w:eastAsia="仿宋" w:hAnsi="仿宋"/>
          <w:bCs/>
          <w:sz w:val="30"/>
          <w:szCs w:val="30"/>
        </w:rPr>
      </w:pPr>
      <w:r>
        <w:rPr>
          <w:rFonts w:ascii="仿宋" w:eastAsia="仿宋" w:hAnsi="仿宋"/>
          <w:bCs/>
          <w:sz w:val="30"/>
          <w:szCs w:val="30"/>
        </w:rPr>
        <w:t>公司针对</w:t>
      </w:r>
      <w:r>
        <w:rPr>
          <w:rFonts w:ascii="仿宋" w:eastAsia="仿宋" w:hAnsi="仿宋" w:hint="eastAsia"/>
          <w:bCs/>
          <w:sz w:val="30"/>
          <w:szCs w:val="30"/>
        </w:rPr>
        <w:t>污水厂</w:t>
      </w:r>
      <w:r>
        <w:rPr>
          <w:rFonts w:ascii="仿宋" w:eastAsia="仿宋" w:hAnsi="仿宋"/>
          <w:bCs/>
          <w:sz w:val="30"/>
          <w:szCs w:val="30"/>
        </w:rPr>
        <w:t>排放口安装</w:t>
      </w:r>
      <w:r>
        <w:rPr>
          <w:rFonts w:ascii="仿宋" w:eastAsia="仿宋" w:hAnsi="仿宋" w:hint="eastAsia"/>
          <w:bCs/>
          <w:sz w:val="30"/>
          <w:szCs w:val="30"/>
        </w:rPr>
        <w:t>水质</w:t>
      </w:r>
      <w:r>
        <w:rPr>
          <w:rFonts w:ascii="仿宋" w:eastAsia="仿宋" w:hAnsi="仿宋"/>
          <w:bCs/>
          <w:sz w:val="30"/>
          <w:szCs w:val="30"/>
        </w:rPr>
        <w:t>连续排放监测系统，对</w:t>
      </w:r>
      <w:r>
        <w:rPr>
          <w:rFonts w:ascii="仿宋" w:eastAsia="仿宋" w:hAnsi="仿宋" w:hint="eastAsia"/>
          <w:bCs/>
          <w:sz w:val="30"/>
          <w:szCs w:val="30"/>
        </w:rPr>
        <w:t>流量、pH值、水温、化学需氧量、氨氮、总磷、总氮</w:t>
      </w:r>
      <w:r>
        <w:rPr>
          <w:rFonts w:ascii="仿宋" w:eastAsia="仿宋" w:hAnsi="仿宋"/>
          <w:bCs/>
          <w:sz w:val="30"/>
          <w:szCs w:val="30"/>
        </w:rPr>
        <w:t>进行</w:t>
      </w:r>
      <w:r>
        <w:rPr>
          <w:rFonts w:ascii="仿宋" w:eastAsia="仿宋" w:hAnsi="仿宋" w:hint="eastAsia"/>
          <w:bCs/>
          <w:sz w:val="30"/>
          <w:szCs w:val="30"/>
        </w:rPr>
        <w:t>自动</w:t>
      </w:r>
      <w:r>
        <w:rPr>
          <w:rFonts w:ascii="仿宋" w:eastAsia="仿宋" w:hAnsi="仿宋"/>
          <w:bCs/>
          <w:sz w:val="30"/>
          <w:szCs w:val="30"/>
        </w:rPr>
        <w:t>监测，并与省</w:t>
      </w:r>
      <w:r>
        <w:rPr>
          <w:rFonts w:ascii="仿宋" w:eastAsia="仿宋" w:hAnsi="仿宋" w:hint="eastAsia"/>
          <w:bCs/>
          <w:sz w:val="30"/>
          <w:szCs w:val="30"/>
        </w:rPr>
        <w:t>、</w:t>
      </w:r>
      <w:r>
        <w:rPr>
          <w:rFonts w:ascii="仿宋" w:eastAsia="仿宋" w:hAnsi="仿宋"/>
          <w:bCs/>
          <w:sz w:val="30"/>
          <w:szCs w:val="30"/>
        </w:rPr>
        <w:t>市环保局联网，委托</w:t>
      </w:r>
      <w:r>
        <w:rPr>
          <w:rFonts w:ascii="仿宋" w:eastAsia="仿宋" w:hAnsi="仿宋" w:hint="eastAsia"/>
          <w:bCs/>
          <w:sz w:val="30"/>
          <w:szCs w:val="30"/>
        </w:rPr>
        <w:t>南京市仪器仪表工业供销有限公司</w:t>
      </w:r>
      <w:r>
        <w:rPr>
          <w:rFonts w:ascii="仿宋" w:eastAsia="仿宋" w:hAnsi="仿宋"/>
          <w:bCs/>
          <w:sz w:val="30"/>
          <w:szCs w:val="30"/>
        </w:rPr>
        <w:t>实现24小时运维</w:t>
      </w:r>
      <w:r>
        <w:rPr>
          <w:rFonts w:ascii="仿宋" w:eastAsia="仿宋" w:hAnsi="仿宋" w:hint="eastAsia"/>
          <w:bCs/>
          <w:sz w:val="30"/>
          <w:szCs w:val="30"/>
        </w:rPr>
        <w:t>。</w:t>
      </w:r>
    </w:p>
    <w:p w:rsidR="00E40BB0" w:rsidRDefault="00015907">
      <w:pPr>
        <w:adjustRightInd w:val="0"/>
        <w:snapToGrid w:val="0"/>
        <w:spacing w:line="360" w:lineRule="auto"/>
        <w:ind w:firstLineChars="200" w:firstLine="600"/>
        <w:rPr>
          <w:rFonts w:ascii="仿宋" w:eastAsia="仿宋" w:hAnsi="仿宋"/>
          <w:bCs/>
          <w:sz w:val="30"/>
          <w:szCs w:val="30"/>
        </w:rPr>
      </w:pPr>
      <w:r>
        <w:rPr>
          <w:rFonts w:ascii="仿宋" w:eastAsia="仿宋" w:hAnsi="仿宋" w:hint="eastAsia"/>
          <w:bCs/>
          <w:sz w:val="30"/>
          <w:szCs w:val="30"/>
        </w:rPr>
        <w:t>手动监测内容包括悬浮物、色度、BOD5、动植物油、石油类、阴离子表面活性剂、粪大肠菌群、总镉、总铬、总汞、总砷、六价铬、烷基汞，委托有资质的南京市城市排水监测站进行委外检测。</w:t>
      </w:r>
    </w:p>
    <w:p w:rsidR="00E40BB0" w:rsidRDefault="00015907">
      <w:pPr>
        <w:pStyle w:val="1"/>
        <w:spacing w:before="156"/>
      </w:pPr>
      <w:r>
        <w:rPr>
          <w:rFonts w:hint="eastAsia"/>
        </w:rPr>
        <w:t>监测方案</w:t>
      </w:r>
    </w:p>
    <w:p w:rsidR="00E40BB0" w:rsidRDefault="00015907">
      <w:pPr>
        <w:pStyle w:val="2"/>
        <w:numPr>
          <w:ilvl w:val="0"/>
          <w:numId w:val="3"/>
        </w:numPr>
        <w:rPr>
          <w:rFonts w:ascii="仿宋" w:eastAsia="仿宋" w:hAnsi="仿宋"/>
          <w:b w:val="0"/>
          <w:sz w:val="32"/>
          <w:szCs w:val="32"/>
        </w:rPr>
      </w:pPr>
      <w:r>
        <w:rPr>
          <w:rFonts w:ascii="仿宋" w:eastAsia="仿宋" w:hAnsi="仿宋"/>
          <w:b w:val="0"/>
          <w:sz w:val="32"/>
          <w:szCs w:val="32"/>
        </w:rPr>
        <w:t>废气</w:t>
      </w:r>
      <w:r>
        <w:rPr>
          <w:rFonts w:ascii="仿宋" w:eastAsia="仿宋" w:hAnsi="仿宋" w:hint="eastAsia"/>
          <w:b w:val="0"/>
          <w:sz w:val="32"/>
          <w:szCs w:val="32"/>
        </w:rPr>
        <w:t>无组织</w:t>
      </w:r>
      <w:r>
        <w:rPr>
          <w:rFonts w:ascii="仿宋" w:eastAsia="仿宋" w:hAnsi="仿宋"/>
          <w:b w:val="0"/>
          <w:sz w:val="32"/>
          <w:szCs w:val="32"/>
        </w:rPr>
        <w:t>监测方案</w:t>
      </w:r>
    </w:p>
    <w:p w:rsidR="00E40BB0" w:rsidRDefault="00015907">
      <w:pPr>
        <w:pStyle w:val="3"/>
      </w:pPr>
      <w:r>
        <w:t>1、废气</w:t>
      </w:r>
      <w:r>
        <w:rPr>
          <w:rFonts w:hint="eastAsia"/>
        </w:rPr>
        <w:t>无组织</w:t>
      </w:r>
      <w:r>
        <w:t>监测点位、监测项目及监测频次见表1。</w:t>
      </w:r>
    </w:p>
    <w:p w:rsidR="006D0E64" w:rsidRDefault="006D0E64">
      <w:pPr>
        <w:adjustRightInd w:val="0"/>
        <w:snapToGrid w:val="0"/>
        <w:jc w:val="center"/>
        <w:rPr>
          <w:rFonts w:ascii="Times New Roman" w:hAnsi="Times New Roman" w:cs="Times New Roman"/>
          <w:b/>
          <w:sz w:val="28"/>
          <w:szCs w:val="28"/>
          <w:lang w:val="zh-CN"/>
        </w:rPr>
      </w:pPr>
    </w:p>
    <w:p w:rsidR="006D0E64" w:rsidRDefault="006D0E64">
      <w:pPr>
        <w:adjustRightInd w:val="0"/>
        <w:snapToGrid w:val="0"/>
        <w:jc w:val="center"/>
        <w:rPr>
          <w:rFonts w:ascii="Times New Roman" w:hAnsi="Times New Roman" w:cs="Times New Roman"/>
          <w:b/>
          <w:sz w:val="28"/>
          <w:szCs w:val="28"/>
          <w:lang w:val="zh-CN"/>
        </w:rPr>
      </w:pPr>
    </w:p>
    <w:p w:rsidR="000959D4" w:rsidRDefault="000959D4">
      <w:pPr>
        <w:adjustRightInd w:val="0"/>
        <w:snapToGrid w:val="0"/>
        <w:jc w:val="center"/>
        <w:rPr>
          <w:rFonts w:ascii="Times New Roman" w:hAnsi="Times New Roman" w:cs="Times New Roman"/>
          <w:b/>
          <w:sz w:val="28"/>
          <w:szCs w:val="28"/>
          <w:lang w:val="zh-CN"/>
        </w:rPr>
      </w:pPr>
    </w:p>
    <w:p w:rsidR="000959D4" w:rsidRDefault="000959D4">
      <w:pPr>
        <w:adjustRightInd w:val="0"/>
        <w:snapToGrid w:val="0"/>
        <w:jc w:val="center"/>
        <w:rPr>
          <w:rFonts w:ascii="Times New Roman" w:hAnsi="Times New Roman" w:cs="Times New Roman"/>
          <w:b/>
          <w:sz w:val="28"/>
          <w:szCs w:val="28"/>
          <w:lang w:val="zh-CN"/>
        </w:rPr>
      </w:pPr>
    </w:p>
    <w:p w:rsidR="006D0E64" w:rsidRDefault="006D0E64">
      <w:pPr>
        <w:adjustRightInd w:val="0"/>
        <w:snapToGrid w:val="0"/>
        <w:jc w:val="center"/>
        <w:rPr>
          <w:rFonts w:ascii="Times New Roman" w:hAnsi="Times New Roman" w:cs="Times New Roman"/>
          <w:b/>
          <w:sz w:val="28"/>
          <w:szCs w:val="28"/>
          <w:lang w:val="zh-CN"/>
        </w:rPr>
      </w:pPr>
    </w:p>
    <w:p w:rsidR="00E40BB0" w:rsidRDefault="00015907">
      <w:pPr>
        <w:adjustRightInd w:val="0"/>
        <w:snapToGrid w:val="0"/>
        <w:jc w:val="center"/>
        <w:rPr>
          <w:rFonts w:ascii="Times New Roman" w:hAnsi="Times New Roman" w:cs="Times New Roman"/>
          <w:b/>
          <w:sz w:val="28"/>
          <w:szCs w:val="28"/>
        </w:rPr>
      </w:pPr>
      <w:r>
        <w:rPr>
          <w:rFonts w:ascii="Times New Roman" w:hAnsi="Times New Roman" w:cs="Times New Roman"/>
          <w:b/>
          <w:sz w:val="28"/>
          <w:szCs w:val="28"/>
          <w:lang w:val="zh-CN"/>
        </w:rPr>
        <w:lastRenderedPageBreak/>
        <w:t>表</w:t>
      </w:r>
      <w:r>
        <w:rPr>
          <w:rFonts w:ascii="Times New Roman" w:hAnsi="Times New Roman" w:cs="Times New Roman"/>
          <w:b/>
          <w:sz w:val="28"/>
          <w:szCs w:val="28"/>
          <w:lang w:val="zh-CN"/>
        </w:rPr>
        <w:t xml:space="preserve">1    </w:t>
      </w:r>
      <w:r>
        <w:rPr>
          <w:rFonts w:ascii="Times New Roman" w:hAnsi="Times New Roman" w:cs="Times New Roman"/>
          <w:b/>
          <w:sz w:val="28"/>
          <w:szCs w:val="28"/>
        </w:rPr>
        <w:t>废气污染源监测内容一览表</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701"/>
        <w:gridCol w:w="1418"/>
        <w:gridCol w:w="1417"/>
        <w:gridCol w:w="1559"/>
        <w:gridCol w:w="1559"/>
      </w:tblGrid>
      <w:tr w:rsidR="00E40BB0">
        <w:trPr>
          <w:trHeight w:val="397"/>
          <w:jc w:val="center"/>
        </w:trPr>
        <w:tc>
          <w:tcPr>
            <w:tcW w:w="959" w:type="dxa"/>
            <w:vAlign w:val="center"/>
          </w:tcPr>
          <w:p w:rsidR="00E40BB0" w:rsidRDefault="00015907">
            <w:pPr>
              <w:adjustRightInd w:val="0"/>
              <w:snapToGrid w:val="0"/>
              <w:jc w:val="center"/>
              <w:rPr>
                <w:rFonts w:ascii="仿宋" w:eastAsia="仿宋" w:hAnsi="仿宋" w:cs="Times New Roman"/>
                <w:b/>
                <w:bCs/>
                <w:sz w:val="24"/>
              </w:rPr>
            </w:pPr>
            <w:r>
              <w:rPr>
                <w:rFonts w:ascii="仿宋" w:eastAsia="仿宋" w:hAnsi="仿宋" w:cs="Times New Roman" w:hint="eastAsia"/>
                <w:b/>
                <w:bCs/>
                <w:sz w:val="24"/>
                <w:szCs w:val="24"/>
              </w:rPr>
              <w:t>类型</w:t>
            </w:r>
          </w:p>
        </w:tc>
        <w:tc>
          <w:tcPr>
            <w:tcW w:w="992" w:type="dxa"/>
            <w:vAlign w:val="center"/>
          </w:tcPr>
          <w:p w:rsidR="00E40BB0" w:rsidRDefault="00015907">
            <w:pPr>
              <w:adjustRightInd w:val="0"/>
              <w:snapToGrid w:val="0"/>
              <w:jc w:val="center"/>
              <w:rPr>
                <w:rFonts w:ascii="仿宋" w:eastAsia="仿宋" w:hAnsi="仿宋" w:cs="Times New Roman"/>
                <w:b/>
                <w:bCs/>
                <w:sz w:val="24"/>
              </w:rPr>
            </w:pPr>
            <w:r>
              <w:rPr>
                <w:rFonts w:ascii="仿宋" w:eastAsia="仿宋" w:hAnsi="仿宋" w:cs="Times New Roman" w:hint="eastAsia"/>
                <w:b/>
                <w:bCs/>
                <w:sz w:val="24"/>
              </w:rPr>
              <w:t>排放源</w:t>
            </w:r>
          </w:p>
        </w:tc>
        <w:tc>
          <w:tcPr>
            <w:tcW w:w="1701" w:type="dxa"/>
            <w:vAlign w:val="center"/>
          </w:tcPr>
          <w:p w:rsidR="00E40BB0" w:rsidRDefault="00015907">
            <w:pPr>
              <w:adjustRightInd w:val="0"/>
              <w:snapToGrid w:val="0"/>
              <w:jc w:val="center"/>
              <w:rPr>
                <w:rFonts w:ascii="仿宋" w:eastAsia="仿宋" w:hAnsi="仿宋" w:cs="Times New Roman"/>
                <w:b/>
                <w:bCs/>
                <w:sz w:val="24"/>
              </w:rPr>
            </w:pPr>
            <w:r>
              <w:rPr>
                <w:rFonts w:ascii="仿宋" w:eastAsia="仿宋" w:hAnsi="仿宋" w:cs="Times New Roman" w:hint="eastAsia"/>
                <w:b/>
                <w:bCs/>
                <w:sz w:val="24"/>
              </w:rPr>
              <w:t>监测项目</w:t>
            </w:r>
          </w:p>
        </w:tc>
        <w:tc>
          <w:tcPr>
            <w:tcW w:w="1418" w:type="dxa"/>
            <w:vAlign w:val="center"/>
          </w:tcPr>
          <w:p w:rsidR="00E40BB0" w:rsidRDefault="00015907">
            <w:pPr>
              <w:adjustRightInd w:val="0"/>
              <w:snapToGrid w:val="0"/>
              <w:jc w:val="center"/>
              <w:rPr>
                <w:rFonts w:ascii="仿宋" w:eastAsia="仿宋" w:hAnsi="仿宋" w:cs="Times New Roman"/>
                <w:b/>
                <w:bCs/>
                <w:sz w:val="24"/>
              </w:rPr>
            </w:pPr>
            <w:r>
              <w:rPr>
                <w:rFonts w:ascii="仿宋" w:eastAsia="仿宋" w:hAnsi="仿宋" w:cs="Times New Roman" w:hint="eastAsia"/>
                <w:b/>
                <w:bCs/>
                <w:sz w:val="24"/>
              </w:rPr>
              <w:t>监测点位</w:t>
            </w:r>
          </w:p>
        </w:tc>
        <w:tc>
          <w:tcPr>
            <w:tcW w:w="1417" w:type="dxa"/>
            <w:vAlign w:val="center"/>
          </w:tcPr>
          <w:p w:rsidR="00E40BB0" w:rsidRDefault="00015907">
            <w:pPr>
              <w:adjustRightInd w:val="0"/>
              <w:snapToGrid w:val="0"/>
              <w:jc w:val="center"/>
              <w:rPr>
                <w:rFonts w:ascii="仿宋" w:eastAsia="仿宋" w:hAnsi="仿宋" w:cs="Times New Roman"/>
                <w:b/>
                <w:bCs/>
                <w:sz w:val="24"/>
              </w:rPr>
            </w:pPr>
            <w:r>
              <w:rPr>
                <w:rFonts w:ascii="仿宋" w:eastAsia="仿宋" w:hAnsi="仿宋" w:cs="Times New Roman"/>
                <w:b/>
                <w:bCs/>
                <w:sz w:val="24"/>
              </w:rPr>
              <w:t>监测</w:t>
            </w:r>
            <w:r>
              <w:rPr>
                <w:rFonts w:ascii="仿宋" w:eastAsia="仿宋" w:hAnsi="仿宋" w:cs="Times New Roman" w:hint="eastAsia"/>
                <w:b/>
                <w:bCs/>
                <w:sz w:val="24"/>
              </w:rPr>
              <w:t>频次</w:t>
            </w:r>
          </w:p>
        </w:tc>
        <w:tc>
          <w:tcPr>
            <w:tcW w:w="1559" w:type="dxa"/>
            <w:vAlign w:val="center"/>
          </w:tcPr>
          <w:p w:rsidR="00E40BB0" w:rsidRDefault="00015907">
            <w:pPr>
              <w:adjustRightInd w:val="0"/>
              <w:snapToGrid w:val="0"/>
              <w:jc w:val="center"/>
              <w:rPr>
                <w:rFonts w:ascii="仿宋" w:eastAsia="仿宋" w:hAnsi="仿宋" w:cs="Times New Roman"/>
                <w:b/>
                <w:bCs/>
                <w:sz w:val="24"/>
              </w:rPr>
            </w:pPr>
            <w:r>
              <w:rPr>
                <w:rFonts w:ascii="仿宋" w:eastAsia="仿宋" w:hAnsi="仿宋" w:cs="Times New Roman" w:hint="eastAsia"/>
                <w:b/>
                <w:bCs/>
                <w:sz w:val="24"/>
              </w:rPr>
              <w:t>监测方式</w:t>
            </w:r>
          </w:p>
        </w:tc>
        <w:tc>
          <w:tcPr>
            <w:tcW w:w="1559" w:type="dxa"/>
          </w:tcPr>
          <w:p w:rsidR="00E40BB0" w:rsidRDefault="00015907">
            <w:pPr>
              <w:adjustRightInd w:val="0"/>
              <w:snapToGrid w:val="0"/>
              <w:jc w:val="center"/>
              <w:rPr>
                <w:rFonts w:ascii="仿宋" w:eastAsia="仿宋" w:hAnsi="仿宋" w:cs="Times New Roman"/>
                <w:b/>
                <w:bCs/>
                <w:sz w:val="24"/>
              </w:rPr>
            </w:pPr>
            <w:r>
              <w:rPr>
                <w:rFonts w:ascii="仿宋" w:eastAsia="仿宋" w:hAnsi="仿宋" w:cs="Times New Roman" w:hint="eastAsia"/>
                <w:b/>
                <w:bCs/>
                <w:sz w:val="24"/>
              </w:rPr>
              <w:t>自动监测是否联网</w:t>
            </w:r>
          </w:p>
        </w:tc>
      </w:tr>
      <w:tr w:rsidR="00E40BB0">
        <w:trPr>
          <w:trHeight w:val="397"/>
          <w:jc w:val="center"/>
        </w:trPr>
        <w:tc>
          <w:tcPr>
            <w:tcW w:w="959" w:type="dxa"/>
            <w:vMerge w:val="restart"/>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废气无组织排放</w:t>
            </w:r>
          </w:p>
        </w:tc>
        <w:tc>
          <w:tcPr>
            <w:tcW w:w="992" w:type="dxa"/>
            <w:vMerge w:val="restart"/>
            <w:vAlign w:val="center"/>
          </w:tcPr>
          <w:p w:rsidR="00E40BB0" w:rsidRDefault="00015907">
            <w:pPr>
              <w:adjustRightInd w:val="0"/>
              <w:snapToGrid w:val="0"/>
              <w:spacing w:line="260" w:lineRule="exact"/>
              <w:rPr>
                <w:rFonts w:ascii="仿宋" w:eastAsia="仿宋" w:hAnsi="仿宋" w:cs="Times New Roman"/>
                <w:sz w:val="24"/>
                <w:szCs w:val="24"/>
              </w:rPr>
            </w:pPr>
            <w:r>
              <w:rPr>
                <w:rFonts w:ascii="仿宋" w:eastAsia="仿宋" w:hAnsi="仿宋" w:cs="Times New Roman" w:hint="eastAsia"/>
                <w:sz w:val="24"/>
                <w:szCs w:val="24"/>
              </w:rPr>
              <w:t>除臭机房</w:t>
            </w:r>
          </w:p>
        </w:tc>
        <w:tc>
          <w:tcPr>
            <w:tcW w:w="170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氨（氨气）</w:t>
            </w:r>
          </w:p>
        </w:tc>
        <w:tc>
          <w:tcPr>
            <w:tcW w:w="1418"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厂界</w:t>
            </w:r>
          </w:p>
        </w:tc>
        <w:tc>
          <w:tcPr>
            <w:tcW w:w="1417"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1次/半年</w:t>
            </w:r>
          </w:p>
        </w:tc>
        <w:tc>
          <w:tcPr>
            <w:tcW w:w="15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手动监测</w:t>
            </w:r>
          </w:p>
        </w:tc>
        <w:tc>
          <w:tcPr>
            <w:tcW w:w="1559" w:type="dxa"/>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w:t>
            </w:r>
          </w:p>
        </w:tc>
      </w:tr>
      <w:tr w:rsidR="00E40BB0">
        <w:trPr>
          <w:trHeight w:val="397"/>
          <w:jc w:val="center"/>
        </w:trPr>
        <w:tc>
          <w:tcPr>
            <w:tcW w:w="959" w:type="dxa"/>
            <w:vMerge/>
            <w:vAlign w:val="center"/>
          </w:tcPr>
          <w:p w:rsidR="00E40BB0" w:rsidRDefault="00E40BB0">
            <w:pPr>
              <w:adjustRightInd w:val="0"/>
              <w:snapToGrid w:val="0"/>
              <w:jc w:val="center"/>
              <w:rPr>
                <w:rFonts w:ascii="仿宋" w:eastAsia="仿宋" w:hAnsi="仿宋" w:cs="Times New Roman"/>
                <w:sz w:val="24"/>
                <w:szCs w:val="24"/>
              </w:rPr>
            </w:pPr>
          </w:p>
        </w:tc>
        <w:tc>
          <w:tcPr>
            <w:tcW w:w="992" w:type="dxa"/>
            <w:vMerge/>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170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硫化氢</w:t>
            </w:r>
          </w:p>
        </w:tc>
        <w:tc>
          <w:tcPr>
            <w:tcW w:w="1418"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厂界</w:t>
            </w:r>
          </w:p>
        </w:tc>
        <w:tc>
          <w:tcPr>
            <w:tcW w:w="1417"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1次/半年</w:t>
            </w:r>
          </w:p>
        </w:tc>
        <w:tc>
          <w:tcPr>
            <w:tcW w:w="15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手动监测</w:t>
            </w:r>
          </w:p>
        </w:tc>
        <w:tc>
          <w:tcPr>
            <w:tcW w:w="1559" w:type="dxa"/>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w:t>
            </w:r>
          </w:p>
        </w:tc>
      </w:tr>
      <w:tr w:rsidR="00E40BB0">
        <w:trPr>
          <w:trHeight w:val="397"/>
          <w:jc w:val="center"/>
        </w:trPr>
        <w:tc>
          <w:tcPr>
            <w:tcW w:w="959" w:type="dxa"/>
            <w:vMerge/>
            <w:vAlign w:val="center"/>
          </w:tcPr>
          <w:p w:rsidR="00E40BB0" w:rsidRDefault="00E40BB0">
            <w:pPr>
              <w:adjustRightInd w:val="0"/>
              <w:snapToGrid w:val="0"/>
              <w:jc w:val="center"/>
              <w:rPr>
                <w:rFonts w:ascii="仿宋" w:eastAsia="仿宋" w:hAnsi="仿宋" w:cs="Times New Roman"/>
                <w:sz w:val="24"/>
                <w:szCs w:val="24"/>
              </w:rPr>
            </w:pPr>
          </w:p>
        </w:tc>
        <w:tc>
          <w:tcPr>
            <w:tcW w:w="992" w:type="dxa"/>
            <w:vMerge/>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170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臭气浓度</w:t>
            </w:r>
          </w:p>
        </w:tc>
        <w:tc>
          <w:tcPr>
            <w:tcW w:w="1418"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厂界</w:t>
            </w:r>
          </w:p>
        </w:tc>
        <w:tc>
          <w:tcPr>
            <w:tcW w:w="1417"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1次/半年</w:t>
            </w:r>
          </w:p>
        </w:tc>
        <w:tc>
          <w:tcPr>
            <w:tcW w:w="15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手动监测</w:t>
            </w:r>
          </w:p>
        </w:tc>
        <w:tc>
          <w:tcPr>
            <w:tcW w:w="1559" w:type="dxa"/>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w:t>
            </w:r>
          </w:p>
        </w:tc>
      </w:tr>
      <w:tr w:rsidR="00E40BB0">
        <w:trPr>
          <w:trHeight w:val="397"/>
          <w:jc w:val="center"/>
        </w:trPr>
        <w:tc>
          <w:tcPr>
            <w:tcW w:w="959" w:type="dxa"/>
            <w:vMerge/>
            <w:vAlign w:val="center"/>
          </w:tcPr>
          <w:p w:rsidR="00E40BB0" w:rsidRDefault="00E40BB0">
            <w:pPr>
              <w:adjustRightInd w:val="0"/>
              <w:snapToGrid w:val="0"/>
              <w:jc w:val="center"/>
              <w:rPr>
                <w:rFonts w:ascii="仿宋" w:eastAsia="仿宋" w:hAnsi="仿宋" w:cs="Times New Roman"/>
                <w:sz w:val="24"/>
                <w:szCs w:val="24"/>
              </w:rPr>
            </w:pPr>
          </w:p>
        </w:tc>
        <w:tc>
          <w:tcPr>
            <w:tcW w:w="992" w:type="dxa"/>
            <w:vMerge/>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170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甲烷</w:t>
            </w:r>
          </w:p>
        </w:tc>
        <w:tc>
          <w:tcPr>
            <w:tcW w:w="1418"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厂区体积浓度最高处</w:t>
            </w:r>
          </w:p>
        </w:tc>
        <w:tc>
          <w:tcPr>
            <w:tcW w:w="1417"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1次/年</w:t>
            </w:r>
          </w:p>
        </w:tc>
        <w:tc>
          <w:tcPr>
            <w:tcW w:w="15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手动监测</w:t>
            </w:r>
          </w:p>
        </w:tc>
        <w:tc>
          <w:tcPr>
            <w:tcW w:w="1559" w:type="dxa"/>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w:t>
            </w:r>
          </w:p>
        </w:tc>
      </w:tr>
    </w:tbl>
    <w:p w:rsidR="00E40BB0" w:rsidRDefault="00015907" w:rsidP="006D0E64">
      <w:pPr>
        <w:spacing w:beforeLines="50" w:before="156" w:line="360" w:lineRule="auto"/>
        <w:rPr>
          <w:rFonts w:ascii="仿宋" w:eastAsia="仿宋" w:hAnsi="仿宋" w:cs="Calibri"/>
          <w:bCs/>
          <w:sz w:val="32"/>
          <w:szCs w:val="32"/>
          <w:lang w:val="zh-CN"/>
        </w:rPr>
      </w:pPr>
      <w:r>
        <w:rPr>
          <w:rFonts w:ascii="仿宋" w:eastAsia="仿宋" w:hAnsi="仿宋" w:cs="Calibri" w:hint="eastAsia"/>
          <w:bCs/>
          <w:sz w:val="32"/>
          <w:szCs w:val="32"/>
          <w:lang w:val="zh-CN"/>
        </w:rPr>
        <w:t>2、废气无组织排放</w:t>
      </w:r>
      <w:r>
        <w:rPr>
          <w:rFonts w:ascii="仿宋" w:eastAsia="仿宋" w:hAnsi="仿宋" w:cs="Calibri"/>
          <w:bCs/>
          <w:sz w:val="32"/>
          <w:szCs w:val="32"/>
          <w:lang w:val="zh-CN"/>
        </w:rPr>
        <w:t>监测方法及</w:t>
      </w:r>
      <w:r>
        <w:rPr>
          <w:rFonts w:ascii="仿宋" w:eastAsia="仿宋" w:hAnsi="仿宋" w:cs="Calibri" w:hint="eastAsia"/>
          <w:bCs/>
          <w:sz w:val="32"/>
          <w:szCs w:val="32"/>
          <w:lang w:val="zh-CN"/>
        </w:rPr>
        <w:t>依据</w:t>
      </w:r>
      <w:r>
        <w:rPr>
          <w:rFonts w:ascii="仿宋" w:eastAsia="仿宋" w:hAnsi="仿宋" w:cs="Calibri"/>
          <w:bCs/>
          <w:sz w:val="32"/>
          <w:szCs w:val="32"/>
          <w:lang w:val="zh-CN"/>
        </w:rPr>
        <w:t>情况见表</w:t>
      </w:r>
      <w:r>
        <w:rPr>
          <w:rFonts w:ascii="仿宋" w:eastAsia="仿宋" w:hAnsi="仿宋" w:cs="Calibri" w:hint="eastAsia"/>
          <w:bCs/>
          <w:sz w:val="32"/>
          <w:szCs w:val="32"/>
          <w:lang w:val="zh-CN"/>
        </w:rPr>
        <w:t>2。</w:t>
      </w:r>
    </w:p>
    <w:p w:rsidR="00E40BB0" w:rsidRDefault="00015907">
      <w:pPr>
        <w:adjustRightInd w:val="0"/>
        <w:snapToGrid w:val="0"/>
        <w:jc w:val="center"/>
        <w:rPr>
          <w:rFonts w:ascii="Times New Roman" w:hAnsi="Times New Roman" w:cs="Times New Roman"/>
          <w:b/>
          <w:sz w:val="28"/>
          <w:szCs w:val="28"/>
          <w:lang w:val="zh-CN"/>
        </w:rPr>
      </w:pPr>
      <w:r>
        <w:rPr>
          <w:rFonts w:ascii="Times New Roman" w:hAnsi="Times New Roman" w:cs="Times New Roman"/>
          <w:b/>
          <w:sz w:val="28"/>
          <w:szCs w:val="28"/>
          <w:lang w:val="zh-CN"/>
        </w:rPr>
        <w:t>表</w:t>
      </w:r>
      <w:r>
        <w:rPr>
          <w:rFonts w:ascii="Times New Roman" w:hAnsi="Times New Roman" w:cs="Times New Roman" w:hint="eastAsia"/>
          <w:b/>
          <w:sz w:val="28"/>
          <w:szCs w:val="28"/>
          <w:lang w:val="zh-CN"/>
        </w:rPr>
        <w:t>2</w:t>
      </w:r>
      <w:r>
        <w:rPr>
          <w:rFonts w:ascii="Times New Roman" w:hAnsi="Times New Roman" w:cs="Times New Roman"/>
          <w:b/>
          <w:sz w:val="28"/>
          <w:szCs w:val="28"/>
          <w:lang w:val="zh-CN"/>
        </w:rPr>
        <w:t xml:space="preserve">    </w:t>
      </w:r>
      <w:r>
        <w:rPr>
          <w:rFonts w:ascii="Times New Roman" w:hAnsi="Times New Roman" w:cs="Times New Roman"/>
          <w:b/>
          <w:sz w:val="28"/>
          <w:szCs w:val="28"/>
        </w:rPr>
        <w:t>废</w:t>
      </w:r>
      <w:r>
        <w:rPr>
          <w:rFonts w:ascii="Times New Roman" w:hAnsi="Times New Roman" w:cs="Times New Roman" w:hint="eastAsia"/>
          <w:b/>
          <w:sz w:val="28"/>
          <w:szCs w:val="28"/>
        </w:rPr>
        <w:t>气有组织排放</w:t>
      </w:r>
      <w:r>
        <w:rPr>
          <w:rFonts w:ascii="Times New Roman" w:hAnsi="Times New Roman" w:cs="Times New Roman"/>
          <w:b/>
          <w:sz w:val="28"/>
          <w:szCs w:val="28"/>
        </w:rPr>
        <w:t>监测方法及</w:t>
      </w:r>
      <w:r>
        <w:rPr>
          <w:rFonts w:ascii="Times New Roman" w:hAnsi="Times New Roman" w:cs="Times New Roman" w:hint="eastAsia"/>
          <w:b/>
          <w:sz w:val="28"/>
          <w:szCs w:val="28"/>
        </w:rPr>
        <w:t>依据</w:t>
      </w:r>
      <w:r>
        <w:rPr>
          <w:rFonts w:ascii="Times New Roman" w:hAnsi="Times New Roman" w:cs="Times New Roman"/>
          <w:b/>
          <w:sz w:val="28"/>
          <w:szCs w:val="28"/>
        </w:rPr>
        <w:t>一览表</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2357"/>
        <w:gridCol w:w="4536"/>
        <w:gridCol w:w="1901"/>
      </w:tblGrid>
      <w:tr w:rsidR="00E40BB0">
        <w:trPr>
          <w:trHeight w:val="496"/>
          <w:jc w:val="center"/>
        </w:trPr>
        <w:tc>
          <w:tcPr>
            <w:tcW w:w="1073" w:type="dxa"/>
            <w:vAlign w:val="center"/>
          </w:tcPr>
          <w:p w:rsidR="00E40BB0" w:rsidRDefault="00015907">
            <w:pPr>
              <w:adjustRightInd w:val="0"/>
              <w:snapToGrid w:val="0"/>
              <w:jc w:val="center"/>
              <w:rPr>
                <w:rFonts w:ascii="仿宋" w:eastAsia="仿宋" w:hAnsi="仿宋" w:cs="Times New Roman"/>
                <w:b/>
                <w:bCs/>
                <w:sz w:val="24"/>
                <w:szCs w:val="24"/>
              </w:rPr>
            </w:pPr>
            <w:r>
              <w:rPr>
                <w:rFonts w:ascii="仿宋" w:eastAsia="仿宋" w:hAnsi="仿宋" w:cs="Times New Roman"/>
                <w:b/>
                <w:bCs/>
                <w:sz w:val="24"/>
                <w:szCs w:val="24"/>
              </w:rPr>
              <w:t>序号</w:t>
            </w:r>
          </w:p>
        </w:tc>
        <w:tc>
          <w:tcPr>
            <w:tcW w:w="2357" w:type="dxa"/>
            <w:vAlign w:val="center"/>
          </w:tcPr>
          <w:p w:rsidR="00E40BB0" w:rsidRDefault="00015907">
            <w:pPr>
              <w:adjustRightInd w:val="0"/>
              <w:snapToGrid w:val="0"/>
              <w:jc w:val="center"/>
              <w:rPr>
                <w:rFonts w:ascii="仿宋" w:eastAsia="仿宋" w:hAnsi="仿宋" w:cs="Times New Roman"/>
                <w:b/>
                <w:bCs/>
                <w:sz w:val="24"/>
                <w:szCs w:val="24"/>
              </w:rPr>
            </w:pPr>
            <w:r>
              <w:rPr>
                <w:rFonts w:ascii="仿宋" w:eastAsia="仿宋" w:hAnsi="仿宋" w:cs="Times New Roman"/>
                <w:b/>
                <w:bCs/>
                <w:sz w:val="24"/>
                <w:szCs w:val="24"/>
              </w:rPr>
              <w:t>监测项目</w:t>
            </w:r>
          </w:p>
        </w:tc>
        <w:tc>
          <w:tcPr>
            <w:tcW w:w="4536" w:type="dxa"/>
            <w:vAlign w:val="center"/>
          </w:tcPr>
          <w:p w:rsidR="00E40BB0" w:rsidRDefault="00015907">
            <w:pPr>
              <w:adjustRightInd w:val="0"/>
              <w:snapToGrid w:val="0"/>
              <w:jc w:val="center"/>
              <w:rPr>
                <w:rFonts w:ascii="仿宋" w:eastAsia="仿宋" w:hAnsi="仿宋" w:cs="Times New Roman"/>
                <w:b/>
                <w:bCs/>
                <w:sz w:val="24"/>
                <w:szCs w:val="24"/>
              </w:rPr>
            </w:pPr>
            <w:r>
              <w:rPr>
                <w:rFonts w:ascii="仿宋" w:eastAsia="仿宋" w:hAnsi="仿宋" w:cs="Times New Roman"/>
                <w:b/>
                <w:bCs/>
                <w:sz w:val="24"/>
                <w:szCs w:val="24"/>
              </w:rPr>
              <w:t>监测方法及依据</w:t>
            </w:r>
          </w:p>
        </w:tc>
        <w:tc>
          <w:tcPr>
            <w:tcW w:w="1901" w:type="dxa"/>
          </w:tcPr>
          <w:p w:rsidR="00E40BB0" w:rsidRDefault="00015907">
            <w:pPr>
              <w:adjustRightInd w:val="0"/>
              <w:snapToGrid w:val="0"/>
              <w:ind w:rightChars="292" w:right="613"/>
              <w:jc w:val="right"/>
              <w:rPr>
                <w:rFonts w:ascii="仿宋" w:eastAsia="仿宋" w:hAnsi="仿宋" w:cs="Times New Roman"/>
                <w:b/>
                <w:bCs/>
                <w:sz w:val="24"/>
                <w:szCs w:val="24"/>
              </w:rPr>
            </w:pPr>
            <w:r>
              <w:rPr>
                <w:rFonts w:ascii="仿宋" w:eastAsia="仿宋" w:hAnsi="仿宋" w:cs="Times New Roman" w:hint="eastAsia"/>
                <w:b/>
                <w:bCs/>
                <w:sz w:val="24"/>
                <w:szCs w:val="24"/>
              </w:rPr>
              <w:t>备注</w:t>
            </w:r>
          </w:p>
        </w:tc>
      </w:tr>
      <w:tr w:rsidR="00E40BB0">
        <w:trPr>
          <w:trHeight w:val="391"/>
          <w:jc w:val="center"/>
        </w:trPr>
        <w:tc>
          <w:tcPr>
            <w:tcW w:w="1073"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sz w:val="24"/>
                <w:szCs w:val="24"/>
              </w:rPr>
              <w:t>1</w:t>
            </w:r>
          </w:p>
        </w:tc>
        <w:tc>
          <w:tcPr>
            <w:tcW w:w="2357"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氨（氨气）</w:t>
            </w:r>
          </w:p>
        </w:tc>
        <w:tc>
          <w:tcPr>
            <w:tcW w:w="4536"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纳氏试剂比色法</w:t>
            </w:r>
          </w:p>
        </w:tc>
        <w:tc>
          <w:tcPr>
            <w:tcW w:w="1901" w:type="dxa"/>
          </w:tcPr>
          <w:p w:rsidR="00E40BB0" w:rsidRDefault="00E40BB0">
            <w:pPr>
              <w:adjustRightInd w:val="0"/>
              <w:snapToGrid w:val="0"/>
              <w:jc w:val="center"/>
              <w:rPr>
                <w:rFonts w:ascii="仿宋" w:eastAsia="仿宋" w:hAnsi="仿宋" w:cs="Times New Roman"/>
                <w:sz w:val="24"/>
                <w:szCs w:val="24"/>
              </w:rPr>
            </w:pPr>
          </w:p>
        </w:tc>
      </w:tr>
      <w:tr w:rsidR="00E40BB0">
        <w:trPr>
          <w:trHeight w:val="340"/>
          <w:jc w:val="center"/>
        </w:trPr>
        <w:tc>
          <w:tcPr>
            <w:tcW w:w="1073"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2</w:t>
            </w:r>
          </w:p>
        </w:tc>
        <w:tc>
          <w:tcPr>
            <w:tcW w:w="2357"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硫化氢</w:t>
            </w:r>
          </w:p>
        </w:tc>
        <w:tc>
          <w:tcPr>
            <w:tcW w:w="4536" w:type="dxa"/>
            <w:vAlign w:val="center"/>
          </w:tcPr>
          <w:p w:rsidR="00E40BB0" w:rsidRDefault="006D0E64">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亚甲基</w:t>
            </w:r>
            <w:r w:rsidR="00015907">
              <w:rPr>
                <w:rFonts w:ascii="仿宋" w:eastAsia="仿宋" w:hAnsi="仿宋" w:cs="Times New Roman" w:hint="eastAsia"/>
                <w:sz w:val="24"/>
                <w:szCs w:val="24"/>
              </w:rPr>
              <w:t>蓝分光光度法</w:t>
            </w:r>
          </w:p>
        </w:tc>
        <w:tc>
          <w:tcPr>
            <w:tcW w:w="1901" w:type="dxa"/>
          </w:tcPr>
          <w:p w:rsidR="00E40BB0" w:rsidRDefault="00E40BB0">
            <w:pPr>
              <w:adjustRightInd w:val="0"/>
              <w:snapToGrid w:val="0"/>
              <w:jc w:val="center"/>
              <w:rPr>
                <w:rFonts w:ascii="仿宋" w:eastAsia="仿宋" w:hAnsi="仿宋" w:cs="Times New Roman"/>
                <w:sz w:val="24"/>
                <w:szCs w:val="24"/>
              </w:rPr>
            </w:pPr>
          </w:p>
        </w:tc>
      </w:tr>
      <w:tr w:rsidR="00E40BB0">
        <w:trPr>
          <w:trHeight w:val="340"/>
          <w:jc w:val="center"/>
        </w:trPr>
        <w:tc>
          <w:tcPr>
            <w:tcW w:w="1073"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4</w:t>
            </w:r>
          </w:p>
        </w:tc>
        <w:tc>
          <w:tcPr>
            <w:tcW w:w="2357"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臭气浓度</w:t>
            </w:r>
          </w:p>
        </w:tc>
        <w:tc>
          <w:tcPr>
            <w:tcW w:w="4536"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三点比较式臭袋法</w:t>
            </w:r>
          </w:p>
        </w:tc>
        <w:tc>
          <w:tcPr>
            <w:tcW w:w="1901" w:type="dxa"/>
          </w:tcPr>
          <w:p w:rsidR="00E40BB0" w:rsidRDefault="00E40BB0">
            <w:pPr>
              <w:adjustRightInd w:val="0"/>
              <w:snapToGrid w:val="0"/>
              <w:jc w:val="center"/>
              <w:rPr>
                <w:rFonts w:ascii="仿宋" w:eastAsia="仿宋" w:hAnsi="仿宋" w:cs="Times New Roman"/>
                <w:sz w:val="24"/>
                <w:szCs w:val="24"/>
              </w:rPr>
            </w:pPr>
          </w:p>
          <w:p w:rsidR="00E40BB0" w:rsidRDefault="00E40BB0">
            <w:pPr>
              <w:adjustRightInd w:val="0"/>
              <w:snapToGrid w:val="0"/>
              <w:jc w:val="center"/>
              <w:rPr>
                <w:rFonts w:ascii="仿宋" w:eastAsia="仿宋" w:hAnsi="仿宋" w:cs="Times New Roman"/>
                <w:sz w:val="24"/>
                <w:szCs w:val="24"/>
              </w:rPr>
            </w:pPr>
          </w:p>
        </w:tc>
      </w:tr>
      <w:tr w:rsidR="00E40BB0">
        <w:trPr>
          <w:trHeight w:val="340"/>
          <w:jc w:val="center"/>
        </w:trPr>
        <w:tc>
          <w:tcPr>
            <w:tcW w:w="1073"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5</w:t>
            </w:r>
          </w:p>
        </w:tc>
        <w:tc>
          <w:tcPr>
            <w:tcW w:w="2357"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甲烷</w:t>
            </w:r>
          </w:p>
        </w:tc>
        <w:tc>
          <w:tcPr>
            <w:tcW w:w="4536"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气相色谱法</w:t>
            </w:r>
          </w:p>
        </w:tc>
        <w:tc>
          <w:tcPr>
            <w:tcW w:w="1901" w:type="dxa"/>
          </w:tcPr>
          <w:p w:rsidR="00E40BB0" w:rsidRDefault="00E40BB0">
            <w:pPr>
              <w:adjustRightInd w:val="0"/>
              <w:snapToGrid w:val="0"/>
              <w:jc w:val="center"/>
              <w:rPr>
                <w:rFonts w:ascii="仿宋" w:eastAsia="仿宋" w:hAnsi="仿宋" w:cs="Times New Roman"/>
                <w:sz w:val="24"/>
                <w:szCs w:val="24"/>
              </w:rPr>
            </w:pPr>
          </w:p>
        </w:tc>
      </w:tr>
    </w:tbl>
    <w:p w:rsidR="00E40BB0" w:rsidRDefault="00015907" w:rsidP="006D0E64">
      <w:pPr>
        <w:pStyle w:val="3"/>
        <w:spacing w:beforeLines="50" w:before="156"/>
        <w:ind w:firstLineChars="0" w:firstLine="0"/>
      </w:pPr>
      <w:r>
        <w:rPr>
          <w:rFonts w:hint="eastAsia"/>
        </w:rPr>
        <w:t>3</w:t>
      </w:r>
      <w:r>
        <w:t>、废气</w:t>
      </w:r>
      <w:r>
        <w:rPr>
          <w:rFonts w:hint="eastAsia"/>
        </w:rPr>
        <w:t>无组织排放</w:t>
      </w:r>
      <w:r>
        <w:t>监测结果</w:t>
      </w:r>
      <w:r>
        <w:rPr>
          <w:rFonts w:hint="eastAsia"/>
        </w:rPr>
        <w:t>执行</w:t>
      </w:r>
      <w:r>
        <w:t>标准见表</w:t>
      </w:r>
      <w:r>
        <w:rPr>
          <w:rFonts w:hint="eastAsia"/>
        </w:rPr>
        <w:t>3</w:t>
      </w:r>
      <w:r>
        <w:t>。</w:t>
      </w:r>
    </w:p>
    <w:p w:rsidR="00E40BB0" w:rsidRDefault="00015907">
      <w:pPr>
        <w:adjustRightInd w:val="0"/>
        <w:snapToGrid w:val="0"/>
        <w:jc w:val="center"/>
        <w:rPr>
          <w:rFonts w:ascii="Times New Roman" w:hAnsi="Times New Roman" w:cs="Times New Roman"/>
          <w:b/>
          <w:sz w:val="28"/>
          <w:szCs w:val="28"/>
          <w:lang w:val="zh-CN"/>
        </w:rPr>
      </w:pPr>
      <w:r>
        <w:rPr>
          <w:rFonts w:ascii="Times New Roman" w:hAnsi="Times New Roman" w:cs="Times New Roman"/>
          <w:b/>
          <w:sz w:val="28"/>
          <w:szCs w:val="28"/>
          <w:lang w:val="zh-CN"/>
        </w:rPr>
        <w:t>表</w:t>
      </w:r>
      <w:r>
        <w:rPr>
          <w:rFonts w:ascii="Times New Roman" w:hAnsi="Times New Roman" w:cs="Times New Roman" w:hint="eastAsia"/>
          <w:b/>
          <w:sz w:val="28"/>
          <w:szCs w:val="28"/>
          <w:lang w:val="zh-CN"/>
        </w:rPr>
        <w:t>3</w:t>
      </w:r>
      <w:r>
        <w:rPr>
          <w:rFonts w:ascii="Times New Roman" w:hAnsi="Times New Roman" w:cs="Times New Roman"/>
          <w:b/>
          <w:sz w:val="28"/>
          <w:szCs w:val="28"/>
          <w:lang w:val="zh-CN"/>
        </w:rPr>
        <w:t xml:space="preserve">   </w:t>
      </w:r>
      <w:r>
        <w:rPr>
          <w:rFonts w:ascii="Times New Roman" w:hAnsi="Times New Roman" w:cs="Times New Roman"/>
          <w:b/>
          <w:sz w:val="28"/>
          <w:szCs w:val="28"/>
          <w:lang w:val="zh-CN"/>
        </w:rPr>
        <w:t>废气</w:t>
      </w:r>
      <w:r>
        <w:rPr>
          <w:rFonts w:ascii="Times New Roman" w:hAnsi="Times New Roman" w:cs="Times New Roman" w:hint="eastAsia"/>
          <w:b/>
          <w:sz w:val="28"/>
          <w:szCs w:val="28"/>
          <w:lang w:val="zh-CN"/>
        </w:rPr>
        <w:t>无组织排放监测结果执行</w:t>
      </w:r>
      <w:r>
        <w:rPr>
          <w:rFonts w:ascii="Times New Roman" w:hAnsi="Times New Roman" w:cs="Times New Roman"/>
          <w:b/>
          <w:sz w:val="28"/>
          <w:szCs w:val="28"/>
          <w:lang w:val="zh-CN"/>
        </w:rPr>
        <w:t>标准</w:t>
      </w: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938"/>
        <w:gridCol w:w="1953"/>
        <w:gridCol w:w="3000"/>
        <w:gridCol w:w="1543"/>
      </w:tblGrid>
      <w:tr w:rsidR="00E40BB0">
        <w:trPr>
          <w:cantSplit/>
          <w:trHeight w:val="533"/>
          <w:jc w:val="center"/>
        </w:trPr>
        <w:tc>
          <w:tcPr>
            <w:tcW w:w="1169" w:type="dxa"/>
            <w:vAlign w:val="center"/>
          </w:tcPr>
          <w:p w:rsidR="00E40BB0" w:rsidRDefault="00015907">
            <w:pPr>
              <w:adjustRightInd w:val="0"/>
              <w:snapToGrid w:val="0"/>
              <w:jc w:val="center"/>
              <w:rPr>
                <w:rFonts w:ascii="仿宋" w:eastAsia="仿宋" w:hAnsi="仿宋" w:cs="Times New Roman"/>
                <w:b/>
                <w:bCs/>
                <w:sz w:val="24"/>
                <w:szCs w:val="24"/>
              </w:rPr>
            </w:pPr>
            <w:r>
              <w:rPr>
                <w:rFonts w:ascii="仿宋" w:eastAsia="仿宋" w:hAnsi="仿宋" w:cs="Times New Roman" w:hint="eastAsia"/>
                <w:b/>
                <w:bCs/>
                <w:sz w:val="24"/>
                <w:szCs w:val="24"/>
              </w:rPr>
              <w:t>类型</w:t>
            </w:r>
          </w:p>
        </w:tc>
        <w:tc>
          <w:tcPr>
            <w:tcW w:w="938" w:type="dxa"/>
            <w:vAlign w:val="center"/>
          </w:tcPr>
          <w:p w:rsidR="00E40BB0" w:rsidRDefault="00015907">
            <w:pPr>
              <w:adjustRightInd w:val="0"/>
              <w:snapToGrid w:val="0"/>
              <w:jc w:val="center"/>
              <w:rPr>
                <w:rFonts w:ascii="仿宋" w:eastAsia="仿宋" w:hAnsi="仿宋" w:cs="Times New Roman"/>
                <w:b/>
                <w:bCs/>
                <w:sz w:val="24"/>
                <w:szCs w:val="24"/>
              </w:rPr>
            </w:pPr>
            <w:r>
              <w:rPr>
                <w:rFonts w:ascii="仿宋" w:eastAsia="仿宋" w:hAnsi="仿宋" w:cs="Times New Roman"/>
                <w:b/>
                <w:bCs/>
                <w:sz w:val="24"/>
                <w:szCs w:val="24"/>
              </w:rPr>
              <w:t>序号</w:t>
            </w:r>
          </w:p>
        </w:tc>
        <w:tc>
          <w:tcPr>
            <w:tcW w:w="1953" w:type="dxa"/>
            <w:vAlign w:val="center"/>
          </w:tcPr>
          <w:p w:rsidR="00E40BB0" w:rsidRDefault="00015907">
            <w:pPr>
              <w:adjustRightInd w:val="0"/>
              <w:snapToGrid w:val="0"/>
              <w:jc w:val="center"/>
              <w:rPr>
                <w:rFonts w:ascii="仿宋" w:eastAsia="仿宋" w:hAnsi="仿宋" w:cs="Times New Roman"/>
                <w:b/>
                <w:bCs/>
                <w:sz w:val="24"/>
                <w:szCs w:val="24"/>
              </w:rPr>
            </w:pPr>
            <w:r>
              <w:rPr>
                <w:rFonts w:ascii="仿宋" w:eastAsia="仿宋" w:hAnsi="仿宋" w:cs="Times New Roman" w:hint="eastAsia"/>
                <w:b/>
                <w:bCs/>
                <w:sz w:val="24"/>
                <w:szCs w:val="24"/>
              </w:rPr>
              <w:t>监测项目</w:t>
            </w:r>
          </w:p>
        </w:tc>
        <w:tc>
          <w:tcPr>
            <w:tcW w:w="3000" w:type="dxa"/>
            <w:vAlign w:val="center"/>
          </w:tcPr>
          <w:p w:rsidR="00E40BB0" w:rsidRDefault="00015907">
            <w:pPr>
              <w:adjustRightInd w:val="0"/>
              <w:snapToGrid w:val="0"/>
              <w:jc w:val="center"/>
              <w:rPr>
                <w:rFonts w:ascii="仿宋" w:eastAsia="仿宋" w:hAnsi="仿宋" w:cs="Times New Roman"/>
                <w:b/>
                <w:bCs/>
                <w:sz w:val="24"/>
                <w:szCs w:val="24"/>
              </w:rPr>
            </w:pPr>
            <w:r>
              <w:rPr>
                <w:rFonts w:ascii="仿宋" w:eastAsia="仿宋" w:hAnsi="仿宋" w:cs="Times New Roman"/>
                <w:b/>
                <w:bCs/>
                <w:sz w:val="24"/>
                <w:szCs w:val="24"/>
              </w:rPr>
              <w:t>执行标准限值</w:t>
            </w:r>
          </w:p>
        </w:tc>
        <w:tc>
          <w:tcPr>
            <w:tcW w:w="1543" w:type="dxa"/>
            <w:vAlign w:val="center"/>
          </w:tcPr>
          <w:p w:rsidR="00E40BB0" w:rsidRDefault="00015907">
            <w:pPr>
              <w:adjustRightInd w:val="0"/>
              <w:snapToGrid w:val="0"/>
              <w:jc w:val="center"/>
              <w:rPr>
                <w:rFonts w:ascii="仿宋" w:eastAsia="仿宋" w:hAnsi="仿宋" w:cs="Times New Roman"/>
                <w:b/>
                <w:bCs/>
                <w:sz w:val="24"/>
                <w:szCs w:val="24"/>
              </w:rPr>
            </w:pPr>
            <w:r>
              <w:rPr>
                <w:rFonts w:ascii="仿宋" w:eastAsia="仿宋" w:hAnsi="仿宋" w:cs="Times New Roman" w:hint="eastAsia"/>
                <w:b/>
                <w:bCs/>
                <w:sz w:val="24"/>
                <w:szCs w:val="24"/>
              </w:rPr>
              <w:t>执行标准</w:t>
            </w:r>
          </w:p>
        </w:tc>
      </w:tr>
      <w:tr w:rsidR="00E40BB0">
        <w:trPr>
          <w:cantSplit/>
          <w:trHeight w:val="533"/>
          <w:jc w:val="center"/>
        </w:trPr>
        <w:tc>
          <w:tcPr>
            <w:tcW w:w="1169" w:type="dxa"/>
            <w:vMerge w:val="restart"/>
            <w:vAlign w:val="center"/>
          </w:tcPr>
          <w:p w:rsidR="00E40BB0" w:rsidRDefault="00015907">
            <w:pPr>
              <w:adjustRightInd w:val="0"/>
              <w:snapToGrid w:val="0"/>
              <w:spacing w:line="260" w:lineRule="exact"/>
              <w:rPr>
                <w:rFonts w:ascii="仿宋" w:eastAsia="仿宋" w:hAnsi="仿宋" w:cs="Times New Roman"/>
                <w:sz w:val="24"/>
                <w:szCs w:val="24"/>
              </w:rPr>
            </w:pPr>
            <w:r>
              <w:rPr>
                <w:rFonts w:ascii="仿宋" w:eastAsia="仿宋" w:hAnsi="仿宋" w:cs="Times New Roman"/>
                <w:sz w:val="24"/>
                <w:szCs w:val="24"/>
              </w:rPr>
              <w:t>废气</w:t>
            </w:r>
            <w:r>
              <w:rPr>
                <w:rFonts w:ascii="仿宋" w:eastAsia="仿宋" w:hAnsi="仿宋" w:cs="Times New Roman" w:hint="eastAsia"/>
                <w:sz w:val="24"/>
                <w:szCs w:val="24"/>
              </w:rPr>
              <w:t>无组织排放</w:t>
            </w:r>
          </w:p>
        </w:tc>
        <w:tc>
          <w:tcPr>
            <w:tcW w:w="938"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sz w:val="24"/>
                <w:szCs w:val="24"/>
              </w:rPr>
              <w:t>1</w:t>
            </w:r>
          </w:p>
        </w:tc>
        <w:tc>
          <w:tcPr>
            <w:tcW w:w="1953" w:type="dxa"/>
            <w:vAlign w:val="center"/>
          </w:tcPr>
          <w:p w:rsidR="00E40BB0" w:rsidRDefault="00015907">
            <w:pPr>
              <w:adjustRightInd w:val="0"/>
              <w:snapToGrid w:val="0"/>
              <w:jc w:val="center"/>
              <w:rPr>
                <w:rFonts w:ascii="仿宋" w:eastAsia="仿宋" w:hAnsi="仿宋" w:cs="Times New Roman"/>
                <w:bCs/>
                <w:sz w:val="24"/>
                <w:szCs w:val="24"/>
              </w:rPr>
            </w:pPr>
            <w:r>
              <w:rPr>
                <w:rFonts w:ascii="仿宋" w:eastAsia="仿宋" w:hAnsi="仿宋" w:cs="Times New Roman" w:hint="eastAsia"/>
                <w:sz w:val="24"/>
                <w:szCs w:val="24"/>
              </w:rPr>
              <w:t>氨（氨气）</w:t>
            </w:r>
          </w:p>
        </w:tc>
        <w:tc>
          <w:tcPr>
            <w:tcW w:w="3000"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1.5</w:t>
            </w:r>
            <w:r>
              <w:rPr>
                <w:rFonts w:ascii="仿宋" w:eastAsia="仿宋" w:hAnsi="仿宋" w:cs="Times New Roman"/>
                <w:sz w:val="24"/>
                <w:szCs w:val="24"/>
              </w:rPr>
              <w:t>g/</w:t>
            </w:r>
            <w:r>
              <w:rPr>
                <w:rFonts w:ascii="仿宋" w:eastAsia="仿宋" w:hAnsi="仿宋" w:cs="Times New Roman" w:hint="eastAsia"/>
                <w:sz w:val="24"/>
                <w:szCs w:val="24"/>
              </w:rPr>
              <w:t>N</w:t>
            </w:r>
            <w:r>
              <w:rPr>
                <w:rFonts w:ascii="仿宋" w:eastAsia="仿宋" w:hAnsi="仿宋" w:cs="Times New Roman"/>
                <w:sz w:val="24"/>
                <w:szCs w:val="24"/>
              </w:rPr>
              <w:t>m</w:t>
            </w:r>
            <w:r>
              <w:rPr>
                <w:rFonts w:ascii="仿宋" w:eastAsia="仿宋" w:hAnsi="仿宋" w:cs="Times New Roman"/>
                <w:sz w:val="24"/>
                <w:szCs w:val="24"/>
                <w:vertAlign w:val="superscript"/>
              </w:rPr>
              <w:t>3</w:t>
            </w:r>
          </w:p>
        </w:tc>
        <w:tc>
          <w:tcPr>
            <w:tcW w:w="1543" w:type="dxa"/>
            <w:vMerge w:val="restart"/>
            <w:vAlign w:val="center"/>
          </w:tcPr>
          <w:p w:rsidR="00E40BB0" w:rsidRDefault="00015907">
            <w:pPr>
              <w:adjustRightInd w:val="0"/>
              <w:snapToGrid w:val="0"/>
              <w:spacing w:line="260" w:lineRule="exact"/>
              <w:jc w:val="center"/>
              <w:rPr>
                <w:rFonts w:ascii="仿宋" w:eastAsia="仿宋" w:hAnsi="仿宋" w:cs="Times New Roman"/>
                <w:spacing w:val="-16"/>
                <w:sz w:val="24"/>
                <w:szCs w:val="24"/>
              </w:rPr>
            </w:pPr>
            <w:r>
              <w:rPr>
                <w:rFonts w:ascii="仿宋" w:eastAsia="仿宋" w:hAnsi="仿宋" w:cs="仿宋" w:hint="eastAsia"/>
                <w:sz w:val="24"/>
                <w:szCs w:val="24"/>
              </w:rPr>
              <w:t>城镇污水处理厂污染物排放标准GB 18918-2002</w:t>
            </w:r>
            <w:r>
              <w:rPr>
                <w:rFonts w:ascii="Arial" w:eastAsia="微软雅黑" w:hAnsi="Arial" w:cs="Arial"/>
                <w:szCs w:val="21"/>
              </w:rPr>
              <w:t xml:space="preserve">  </w:t>
            </w:r>
            <w:r>
              <w:rPr>
                <w:rFonts w:ascii="仿宋" w:eastAsia="仿宋" w:hAnsi="仿宋" w:cs="Times New Roman"/>
                <w:spacing w:val="-16"/>
                <w:sz w:val="24"/>
                <w:szCs w:val="24"/>
              </w:rPr>
              <w:t xml:space="preserve"> </w:t>
            </w:r>
          </w:p>
        </w:tc>
      </w:tr>
      <w:tr w:rsidR="00E40BB0">
        <w:trPr>
          <w:cantSplit/>
          <w:trHeight w:val="533"/>
          <w:jc w:val="center"/>
        </w:trPr>
        <w:tc>
          <w:tcPr>
            <w:tcW w:w="1169" w:type="dxa"/>
            <w:vMerge/>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938"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sz w:val="24"/>
                <w:szCs w:val="24"/>
              </w:rPr>
              <w:t>2</w:t>
            </w:r>
          </w:p>
        </w:tc>
        <w:tc>
          <w:tcPr>
            <w:tcW w:w="1953" w:type="dxa"/>
            <w:vAlign w:val="center"/>
          </w:tcPr>
          <w:p w:rsidR="00E40BB0" w:rsidRDefault="00015907">
            <w:pPr>
              <w:adjustRightInd w:val="0"/>
              <w:snapToGrid w:val="0"/>
              <w:jc w:val="center"/>
              <w:rPr>
                <w:rFonts w:ascii="仿宋" w:eastAsia="仿宋" w:hAnsi="仿宋" w:cs="Times New Roman"/>
                <w:bCs/>
                <w:sz w:val="24"/>
                <w:szCs w:val="24"/>
              </w:rPr>
            </w:pPr>
            <w:r>
              <w:rPr>
                <w:rFonts w:ascii="仿宋" w:eastAsia="仿宋" w:hAnsi="仿宋" w:cs="Times New Roman" w:hint="eastAsia"/>
                <w:sz w:val="24"/>
                <w:szCs w:val="24"/>
              </w:rPr>
              <w:t>硫化氢</w:t>
            </w:r>
          </w:p>
        </w:tc>
        <w:tc>
          <w:tcPr>
            <w:tcW w:w="3000"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0.03</w:t>
            </w:r>
            <w:r>
              <w:rPr>
                <w:rFonts w:ascii="仿宋" w:eastAsia="仿宋" w:hAnsi="仿宋" w:cs="Times New Roman"/>
                <w:sz w:val="24"/>
                <w:szCs w:val="24"/>
              </w:rPr>
              <w:t>mg/</w:t>
            </w:r>
            <w:r>
              <w:rPr>
                <w:rFonts w:ascii="仿宋" w:eastAsia="仿宋" w:hAnsi="仿宋" w:cs="Times New Roman" w:hint="eastAsia"/>
                <w:sz w:val="24"/>
                <w:szCs w:val="24"/>
              </w:rPr>
              <w:t>N</w:t>
            </w:r>
            <w:r>
              <w:rPr>
                <w:rFonts w:ascii="仿宋" w:eastAsia="仿宋" w:hAnsi="仿宋" w:cs="Times New Roman"/>
                <w:sz w:val="24"/>
                <w:szCs w:val="24"/>
              </w:rPr>
              <w:t>m</w:t>
            </w:r>
            <w:r>
              <w:rPr>
                <w:rFonts w:ascii="仿宋" w:eastAsia="仿宋" w:hAnsi="仿宋" w:cs="Times New Roman"/>
                <w:sz w:val="24"/>
                <w:szCs w:val="24"/>
                <w:vertAlign w:val="superscript"/>
              </w:rPr>
              <w:t>3</w:t>
            </w:r>
          </w:p>
        </w:tc>
        <w:tc>
          <w:tcPr>
            <w:tcW w:w="1543" w:type="dxa"/>
            <w:vMerge/>
            <w:vAlign w:val="center"/>
          </w:tcPr>
          <w:p w:rsidR="00E40BB0" w:rsidRDefault="00E40BB0">
            <w:pPr>
              <w:adjustRightInd w:val="0"/>
              <w:snapToGrid w:val="0"/>
              <w:spacing w:line="260" w:lineRule="exact"/>
              <w:rPr>
                <w:rFonts w:ascii="仿宋" w:eastAsia="仿宋" w:hAnsi="仿宋" w:cs="Times New Roman"/>
                <w:spacing w:val="-16"/>
                <w:sz w:val="24"/>
                <w:szCs w:val="24"/>
              </w:rPr>
            </w:pPr>
          </w:p>
        </w:tc>
      </w:tr>
      <w:tr w:rsidR="00E40BB0">
        <w:trPr>
          <w:cantSplit/>
          <w:trHeight w:val="533"/>
          <w:jc w:val="center"/>
        </w:trPr>
        <w:tc>
          <w:tcPr>
            <w:tcW w:w="1169" w:type="dxa"/>
            <w:vMerge/>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938"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sz w:val="24"/>
                <w:szCs w:val="24"/>
              </w:rPr>
              <w:t>3</w:t>
            </w:r>
          </w:p>
        </w:tc>
        <w:tc>
          <w:tcPr>
            <w:tcW w:w="1953" w:type="dxa"/>
            <w:vAlign w:val="center"/>
          </w:tcPr>
          <w:p w:rsidR="00E40BB0" w:rsidRDefault="00015907">
            <w:pPr>
              <w:adjustRightInd w:val="0"/>
              <w:snapToGrid w:val="0"/>
              <w:jc w:val="center"/>
              <w:rPr>
                <w:rFonts w:ascii="仿宋" w:eastAsia="仿宋" w:hAnsi="仿宋" w:cs="Times New Roman"/>
                <w:bCs/>
                <w:sz w:val="24"/>
                <w:szCs w:val="24"/>
              </w:rPr>
            </w:pPr>
            <w:r>
              <w:rPr>
                <w:rFonts w:ascii="仿宋" w:eastAsia="仿宋" w:hAnsi="仿宋" w:cs="Times New Roman" w:hint="eastAsia"/>
                <w:sz w:val="24"/>
                <w:szCs w:val="24"/>
              </w:rPr>
              <w:t>臭气浓度</w:t>
            </w:r>
          </w:p>
        </w:tc>
        <w:tc>
          <w:tcPr>
            <w:tcW w:w="3000"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20</w:t>
            </w:r>
          </w:p>
        </w:tc>
        <w:tc>
          <w:tcPr>
            <w:tcW w:w="1543" w:type="dxa"/>
            <w:vMerge/>
            <w:vAlign w:val="center"/>
          </w:tcPr>
          <w:p w:rsidR="00E40BB0" w:rsidRDefault="00E40BB0">
            <w:pPr>
              <w:adjustRightInd w:val="0"/>
              <w:snapToGrid w:val="0"/>
              <w:spacing w:line="260" w:lineRule="exact"/>
              <w:rPr>
                <w:rFonts w:ascii="仿宋" w:eastAsia="仿宋" w:hAnsi="仿宋" w:cs="Times New Roman"/>
                <w:spacing w:val="-16"/>
                <w:sz w:val="24"/>
                <w:szCs w:val="24"/>
              </w:rPr>
            </w:pPr>
          </w:p>
        </w:tc>
      </w:tr>
      <w:tr w:rsidR="00E40BB0">
        <w:trPr>
          <w:cantSplit/>
          <w:trHeight w:val="533"/>
          <w:jc w:val="center"/>
        </w:trPr>
        <w:tc>
          <w:tcPr>
            <w:tcW w:w="1169" w:type="dxa"/>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938" w:type="dxa"/>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1953" w:type="dxa"/>
            <w:vAlign w:val="center"/>
          </w:tcPr>
          <w:p w:rsidR="00E40BB0" w:rsidRDefault="00E40BB0">
            <w:pPr>
              <w:adjustRightInd w:val="0"/>
              <w:snapToGrid w:val="0"/>
              <w:jc w:val="center"/>
              <w:rPr>
                <w:rFonts w:ascii="仿宋" w:eastAsia="仿宋" w:hAnsi="仿宋" w:cs="Times New Roman"/>
                <w:sz w:val="24"/>
                <w:szCs w:val="24"/>
              </w:rPr>
            </w:pPr>
          </w:p>
        </w:tc>
        <w:tc>
          <w:tcPr>
            <w:tcW w:w="3000" w:type="dxa"/>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1543" w:type="dxa"/>
            <w:vAlign w:val="center"/>
          </w:tcPr>
          <w:p w:rsidR="00E40BB0" w:rsidRDefault="00E40BB0">
            <w:pPr>
              <w:adjustRightInd w:val="0"/>
              <w:snapToGrid w:val="0"/>
              <w:spacing w:line="260" w:lineRule="exact"/>
              <w:rPr>
                <w:rFonts w:ascii="仿宋" w:eastAsia="仿宋" w:hAnsi="仿宋" w:cs="Times New Roman"/>
                <w:spacing w:val="-16"/>
                <w:sz w:val="24"/>
                <w:szCs w:val="24"/>
              </w:rPr>
            </w:pPr>
          </w:p>
        </w:tc>
      </w:tr>
    </w:tbl>
    <w:p w:rsidR="00E40BB0" w:rsidRDefault="00E40BB0" w:rsidP="006D0E64">
      <w:pPr>
        <w:pStyle w:val="2"/>
        <w:spacing w:beforeLines="50" w:before="156"/>
        <w:rPr>
          <w:rFonts w:ascii="仿宋" w:eastAsia="仿宋" w:hAnsi="仿宋"/>
          <w:b w:val="0"/>
          <w:sz w:val="32"/>
          <w:szCs w:val="32"/>
        </w:rPr>
      </w:pPr>
    </w:p>
    <w:p w:rsidR="00E40BB0" w:rsidRDefault="00E40BB0" w:rsidP="006D0E64">
      <w:pPr>
        <w:pStyle w:val="2"/>
        <w:spacing w:beforeLines="50" w:before="156"/>
        <w:rPr>
          <w:rFonts w:ascii="仿宋" w:eastAsia="仿宋" w:hAnsi="仿宋"/>
          <w:b w:val="0"/>
          <w:sz w:val="32"/>
          <w:szCs w:val="32"/>
        </w:rPr>
      </w:pPr>
    </w:p>
    <w:p w:rsidR="006D0E64" w:rsidRDefault="006D0E64" w:rsidP="006D0E64">
      <w:pPr>
        <w:rPr>
          <w:lang w:val="zh-CN"/>
        </w:rPr>
      </w:pPr>
    </w:p>
    <w:p w:rsidR="006D0E64" w:rsidRDefault="006D0E64" w:rsidP="006D0E64">
      <w:pPr>
        <w:rPr>
          <w:lang w:val="zh-CN"/>
        </w:rPr>
      </w:pPr>
    </w:p>
    <w:p w:rsidR="006D0E64" w:rsidRDefault="006D0E64" w:rsidP="006D0E64">
      <w:pPr>
        <w:rPr>
          <w:lang w:val="zh-CN"/>
        </w:rPr>
      </w:pPr>
    </w:p>
    <w:p w:rsidR="006D0E64" w:rsidRPr="006D0E64" w:rsidRDefault="006D0E64" w:rsidP="006D0E64">
      <w:pPr>
        <w:rPr>
          <w:lang w:val="zh-CN"/>
        </w:rPr>
      </w:pPr>
    </w:p>
    <w:p w:rsidR="00E40BB0" w:rsidRDefault="00015907" w:rsidP="006D0E64">
      <w:pPr>
        <w:pStyle w:val="2"/>
        <w:spacing w:beforeLines="50" w:before="156"/>
        <w:rPr>
          <w:rFonts w:ascii="仿宋" w:eastAsia="仿宋" w:hAnsi="仿宋"/>
          <w:b w:val="0"/>
          <w:sz w:val="32"/>
          <w:szCs w:val="32"/>
        </w:rPr>
      </w:pPr>
      <w:r>
        <w:rPr>
          <w:rFonts w:ascii="仿宋" w:eastAsia="仿宋" w:hAnsi="仿宋" w:hint="eastAsia"/>
          <w:b w:val="0"/>
          <w:sz w:val="32"/>
          <w:szCs w:val="32"/>
        </w:rPr>
        <w:lastRenderedPageBreak/>
        <w:t>（二）</w:t>
      </w:r>
      <w:r>
        <w:rPr>
          <w:rFonts w:ascii="仿宋" w:eastAsia="仿宋" w:hAnsi="仿宋"/>
          <w:b w:val="0"/>
          <w:sz w:val="32"/>
          <w:szCs w:val="32"/>
        </w:rPr>
        <w:t>废</w:t>
      </w:r>
      <w:r>
        <w:rPr>
          <w:rFonts w:ascii="仿宋" w:eastAsia="仿宋" w:hAnsi="仿宋" w:hint="eastAsia"/>
          <w:b w:val="0"/>
          <w:sz w:val="32"/>
          <w:szCs w:val="32"/>
        </w:rPr>
        <w:t>水</w:t>
      </w:r>
      <w:r>
        <w:rPr>
          <w:rFonts w:ascii="仿宋" w:eastAsia="仿宋" w:hAnsi="仿宋"/>
          <w:b w:val="0"/>
          <w:sz w:val="32"/>
          <w:szCs w:val="32"/>
        </w:rPr>
        <w:t>监测方案</w:t>
      </w:r>
    </w:p>
    <w:p w:rsidR="00E40BB0" w:rsidRDefault="00015907" w:rsidP="006D0E64">
      <w:pPr>
        <w:pStyle w:val="3"/>
        <w:spacing w:beforeLines="50" w:before="156"/>
        <w:ind w:firstLine="600"/>
        <w:rPr>
          <w:sz w:val="30"/>
          <w:szCs w:val="30"/>
        </w:rPr>
      </w:pPr>
      <w:r>
        <w:rPr>
          <w:sz w:val="30"/>
          <w:szCs w:val="30"/>
        </w:rPr>
        <w:t>1、废</w:t>
      </w:r>
      <w:r>
        <w:rPr>
          <w:rFonts w:hint="eastAsia"/>
          <w:sz w:val="30"/>
          <w:szCs w:val="30"/>
        </w:rPr>
        <w:t>水</w:t>
      </w:r>
      <w:r>
        <w:rPr>
          <w:sz w:val="30"/>
          <w:szCs w:val="30"/>
        </w:rPr>
        <w:t>监测项目及监测频次见表</w:t>
      </w:r>
      <w:r>
        <w:rPr>
          <w:rFonts w:hint="eastAsia"/>
          <w:sz w:val="30"/>
          <w:szCs w:val="30"/>
        </w:rPr>
        <w:t>7</w:t>
      </w:r>
      <w:r>
        <w:rPr>
          <w:sz w:val="30"/>
          <w:szCs w:val="30"/>
        </w:rPr>
        <w:t>。</w:t>
      </w:r>
    </w:p>
    <w:p w:rsidR="00E40BB0" w:rsidRDefault="00015907">
      <w:pPr>
        <w:adjustRightInd w:val="0"/>
        <w:snapToGrid w:val="0"/>
        <w:jc w:val="center"/>
        <w:rPr>
          <w:rFonts w:ascii="Times New Roman" w:hAnsi="Times New Roman" w:cs="Times New Roman"/>
          <w:b/>
          <w:sz w:val="28"/>
          <w:szCs w:val="28"/>
          <w:lang w:val="zh-CN"/>
        </w:rPr>
      </w:pPr>
      <w:r>
        <w:rPr>
          <w:rFonts w:ascii="Times New Roman" w:hAnsi="Times New Roman" w:cs="Times New Roman"/>
          <w:b/>
          <w:sz w:val="28"/>
          <w:szCs w:val="28"/>
          <w:lang w:val="zh-CN"/>
        </w:rPr>
        <w:t>表</w:t>
      </w:r>
      <w:r>
        <w:rPr>
          <w:rFonts w:ascii="Times New Roman" w:hAnsi="Times New Roman" w:cs="Times New Roman" w:hint="eastAsia"/>
          <w:b/>
          <w:sz w:val="28"/>
          <w:szCs w:val="28"/>
          <w:lang w:val="zh-CN"/>
        </w:rPr>
        <w:t>7</w:t>
      </w:r>
      <w:r>
        <w:rPr>
          <w:rFonts w:ascii="Times New Roman" w:hAnsi="Times New Roman" w:cs="Times New Roman"/>
          <w:b/>
          <w:sz w:val="28"/>
          <w:szCs w:val="28"/>
          <w:lang w:val="zh-CN"/>
        </w:rPr>
        <w:t xml:space="preserve">   </w:t>
      </w:r>
      <w:r>
        <w:rPr>
          <w:rFonts w:ascii="Times New Roman" w:hAnsi="Times New Roman" w:cs="Times New Roman"/>
          <w:b/>
          <w:sz w:val="28"/>
          <w:szCs w:val="28"/>
        </w:rPr>
        <w:t>废</w:t>
      </w:r>
      <w:r>
        <w:rPr>
          <w:rFonts w:ascii="Times New Roman" w:hAnsi="Times New Roman" w:cs="Times New Roman" w:hint="eastAsia"/>
          <w:b/>
          <w:sz w:val="28"/>
          <w:szCs w:val="28"/>
        </w:rPr>
        <w:t>水</w:t>
      </w:r>
      <w:r>
        <w:rPr>
          <w:rFonts w:ascii="Times New Roman" w:hAnsi="Times New Roman" w:cs="Times New Roman"/>
          <w:b/>
          <w:sz w:val="28"/>
          <w:szCs w:val="28"/>
        </w:rPr>
        <w:t>污染源监测内容一览表</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382"/>
        <w:gridCol w:w="1417"/>
        <w:gridCol w:w="2259"/>
        <w:gridCol w:w="1275"/>
        <w:gridCol w:w="1321"/>
      </w:tblGrid>
      <w:tr w:rsidR="00E40BB0">
        <w:trPr>
          <w:trHeight w:val="722"/>
          <w:jc w:val="center"/>
        </w:trPr>
        <w:tc>
          <w:tcPr>
            <w:tcW w:w="838" w:type="dxa"/>
            <w:vAlign w:val="center"/>
          </w:tcPr>
          <w:p w:rsidR="00E40BB0" w:rsidRDefault="00015907">
            <w:pPr>
              <w:adjustRightInd w:val="0"/>
              <w:snapToGrid w:val="0"/>
              <w:jc w:val="center"/>
              <w:rPr>
                <w:rFonts w:ascii="仿宋" w:eastAsia="仿宋" w:hAnsi="仿宋" w:cs="Times New Roman"/>
                <w:b/>
                <w:bCs/>
                <w:sz w:val="24"/>
              </w:rPr>
            </w:pPr>
            <w:r>
              <w:rPr>
                <w:rFonts w:ascii="仿宋" w:eastAsia="仿宋" w:hAnsi="仿宋" w:cs="Times New Roman" w:hint="eastAsia"/>
                <w:b/>
                <w:bCs/>
                <w:sz w:val="24"/>
                <w:szCs w:val="24"/>
              </w:rPr>
              <w:t>类型</w:t>
            </w:r>
          </w:p>
        </w:tc>
        <w:tc>
          <w:tcPr>
            <w:tcW w:w="1382" w:type="dxa"/>
            <w:vAlign w:val="center"/>
          </w:tcPr>
          <w:p w:rsidR="00E40BB0" w:rsidRDefault="00015907">
            <w:pPr>
              <w:adjustRightInd w:val="0"/>
              <w:snapToGrid w:val="0"/>
              <w:jc w:val="center"/>
              <w:rPr>
                <w:rFonts w:ascii="仿宋" w:eastAsia="仿宋" w:hAnsi="仿宋" w:cs="Times New Roman"/>
                <w:b/>
                <w:bCs/>
                <w:sz w:val="24"/>
              </w:rPr>
            </w:pPr>
            <w:r>
              <w:rPr>
                <w:rFonts w:ascii="仿宋" w:eastAsia="仿宋" w:hAnsi="仿宋" w:cs="Times New Roman" w:hint="eastAsia"/>
                <w:b/>
                <w:bCs/>
                <w:sz w:val="24"/>
              </w:rPr>
              <w:t>排放源</w:t>
            </w:r>
          </w:p>
        </w:tc>
        <w:tc>
          <w:tcPr>
            <w:tcW w:w="1417" w:type="dxa"/>
            <w:vAlign w:val="center"/>
          </w:tcPr>
          <w:p w:rsidR="00E40BB0" w:rsidRDefault="00015907">
            <w:pPr>
              <w:adjustRightInd w:val="0"/>
              <w:snapToGrid w:val="0"/>
              <w:jc w:val="center"/>
              <w:rPr>
                <w:rFonts w:ascii="仿宋" w:eastAsia="仿宋" w:hAnsi="仿宋" w:cs="Times New Roman"/>
                <w:b/>
                <w:bCs/>
                <w:sz w:val="24"/>
              </w:rPr>
            </w:pPr>
            <w:r>
              <w:rPr>
                <w:rFonts w:ascii="仿宋" w:eastAsia="仿宋" w:hAnsi="仿宋" w:cs="Times New Roman" w:hint="eastAsia"/>
                <w:b/>
                <w:bCs/>
                <w:sz w:val="24"/>
              </w:rPr>
              <w:t>监测项目</w:t>
            </w:r>
          </w:p>
        </w:tc>
        <w:tc>
          <w:tcPr>
            <w:tcW w:w="2259" w:type="dxa"/>
            <w:vAlign w:val="center"/>
          </w:tcPr>
          <w:p w:rsidR="00E40BB0" w:rsidRDefault="00015907">
            <w:pPr>
              <w:adjustRightInd w:val="0"/>
              <w:snapToGrid w:val="0"/>
              <w:jc w:val="center"/>
              <w:rPr>
                <w:rFonts w:ascii="仿宋" w:eastAsia="仿宋" w:hAnsi="仿宋" w:cs="Times New Roman"/>
                <w:b/>
                <w:bCs/>
                <w:sz w:val="24"/>
              </w:rPr>
            </w:pPr>
            <w:r>
              <w:rPr>
                <w:rFonts w:ascii="仿宋" w:eastAsia="仿宋" w:hAnsi="仿宋" w:cs="Times New Roman" w:hint="eastAsia"/>
                <w:b/>
                <w:bCs/>
                <w:sz w:val="24"/>
              </w:rPr>
              <w:t>污染物名称</w:t>
            </w:r>
          </w:p>
        </w:tc>
        <w:tc>
          <w:tcPr>
            <w:tcW w:w="1275" w:type="dxa"/>
            <w:vAlign w:val="center"/>
          </w:tcPr>
          <w:p w:rsidR="00E40BB0" w:rsidRDefault="00015907">
            <w:pPr>
              <w:adjustRightInd w:val="0"/>
              <w:snapToGrid w:val="0"/>
              <w:jc w:val="center"/>
              <w:rPr>
                <w:rFonts w:ascii="仿宋" w:eastAsia="仿宋" w:hAnsi="仿宋" w:cs="Times New Roman"/>
                <w:b/>
                <w:bCs/>
                <w:sz w:val="24"/>
              </w:rPr>
            </w:pPr>
            <w:r>
              <w:rPr>
                <w:rFonts w:ascii="仿宋" w:eastAsia="仿宋" w:hAnsi="仿宋" w:cs="Times New Roman"/>
                <w:b/>
                <w:bCs/>
                <w:sz w:val="24"/>
              </w:rPr>
              <w:t>监测</w:t>
            </w:r>
            <w:r>
              <w:rPr>
                <w:rFonts w:ascii="仿宋" w:eastAsia="仿宋" w:hAnsi="仿宋" w:cs="Times New Roman" w:hint="eastAsia"/>
                <w:b/>
                <w:bCs/>
                <w:sz w:val="24"/>
              </w:rPr>
              <w:t>方式</w:t>
            </w:r>
          </w:p>
        </w:tc>
        <w:tc>
          <w:tcPr>
            <w:tcW w:w="1321" w:type="dxa"/>
            <w:vAlign w:val="center"/>
          </w:tcPr>
          <w:p w:rsidR="00E40BB0" w:rsidRDefault="00015907">
            <w:pPr>
              <w:adjustRightInd w:val="0"/>
              <w:snapToGrid w:val="0"/>
              <w:jc w:val="center"/>
              <w:rPr>
                <w:rFonts w:ascii="仿宋" w:eastAsia="仿宋" w:hAnsi="仿宋" w:cs="Times New Roman"/>
                <w:b/>
                <w:bCs/>
                <w:sz w:val="24"/>
              </w:rPr>
            </w:pPr>
            <w:r>
              <w:rPr>
                <w:rFonts w:ascii="仿宋" w:eastAsia="仿宋" w:hAnsi="仿宋" w:cs="Times New Roman" w:hint="eastAsia"/>
                <w:b/>
                <w:bCs/>
                <w:sz w:val="24"/>
              </w:rPr>
              <w:t>监测频次</w:t>
            </w:r>
          </w:p>
        </w:tc>
      </w:tr>
      <w:tr w:rsidR="00E40BB0">
        <w:trPr>
          <w:trHeight w:val="454"/>
          <w:jc w:val="center"/>
        </w:trPr>
        <w:tc>
          <w:tcPr>
            <w:tcW w:w="838" w:type="dxa"/>
            <w:vMerge w:val="restart"/>
            <w:vAlign w:val="center"/>
          </w:tcPr>
          <w:p w:rsidR="00E40BB0" w:rsidRDefault="00E40BB0">
            <w:pPr>
              <w:adjustRightInd w:val="0"/>
              <w:snapToGrid w:val="0"/>
              <w:spacing w:line="260" w:lineRule="exact"/>
              <w:jc w:val="center"/>
              <w:rPr>
                <w:rFonts w:ascii="仿宋" w:eastAsia="仿宋" w:hAnsi="仿宋" w:cs="Times New Roman"/>
                <w:sz w:val="24"/>
                <w:szCs w:val="24"/>
              </w:rPr>
            </w:pPr>
          </w:p>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废水</w:t>
            </w:r>
          </w:p>
        </w:tc>
        <w:tc>
          <w:tcPr>
            <w:tcW w:w="1382" w:type="dxa"/>
            <w:vMerge w:val="restart"/>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铁北污水处理厂进水</w:t>
            </w:r>
          </w:p>
        </w:tc>
        <w:tc>
          <w:tcPr>
            <w:tcW w:w="1417" w:type="dxa"/>
            <w:vMerge w:val="restart"/>
            <w:vAlign w:val="center"/>
          </w:tcPr>
          <w:p w:rsidR="00E40BB0" w:rsidRDefault="00015907" w:rsidP="006D0E64">
            <w:pPr>
              <w:adjustRightInd w:val="0"/>
              <w:snapToGrid w:val="0"/>
              <w:spacing w:beforeLines="50" w:before="156"/>
              <w:jc w:val="center"/>
              <w:rPr>
                <w:rFonts w:ascii="仿宋" w:eastAsia="仿宋" w:hAnsi="仿宋" w:cs="Times New Roman"/>
                <w:sz w:val="24"/>
                <w:szCs w:val="24"/>
              </w:rPr>
            </w:pPr>
            <w:r>
              <w:rPr>
                <w:rFonts w:ascii="仿宋" w:eastAsia="仿宋" w:hAnsi="仿宋" w:cs="Times New Roman" w:hint="eastAsia"/>
                <w:sz w:val="24"/>
                <w:szCs w:val="24"/>
              </w:rPr>
              <w:t>流量、水温</w:t>
            </w: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化学需氧量</w:t>
            </w:r>
          </w:p>
        </w:tc>
        <w:tc>
          <w:tcPr>
            <w:tcW w:w="1275"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自动</w:t>
            </w:r>
          </w:p>
        </w:tc>
        <w:tc>
          <w:tcPr>
            <w:tcW w:w="1321" w:type="dxa"/>
            <w:vAlign w:val="center"/>
          </w:tcPr>
          <w:p w:rsidR="00E40BB0" w:rsidRDefault="00015907">
            <w:pPr>
              <w:adjustRightInd w:val="0"/>
              <w:snapToGrid w:val="0"/>
              <w:rPr>
                <w:rFonts w:ascii="仿宋" w:eastAsia="仿宋" w:hAnsi="仿宋" w:cs="Times New Roman"/>
                <w:sz w:val="24"/>
                <w:szCs w:val="24"/>
              </w:rPr>
            </w:pPr>
            <w:r>
              <w:rPr>
                <w:rFonts w:ascii="仿宋" w:eastAsia="仿宋" w:hAnsi="仿宋" w:cs="Times New Roman" w:hint="eastAsia"/>
                <w:sz w:val="24"/>
                <w:szCs w:val="24"/>
              </w:rPr>
              <w:t>连续监测</w:t>
            </w:r>
          </w:p>
        </w:tc>
      </w:tr>
      <w:tr w:rsidR="00E40BB0">
        <w:trPr>
          <w:trHeight w:val="454"/>
          <w:jc w:val="center"/>
        </w:trPr>
        <w:tc>
          <w:tcPr>
            <w:tcW w:w="838" w:type="dxa"/>
            <w:vMerge/>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总氮</w:t>
            </w:r>
          </w:p>
        </w:tc>
        <w:tc>
          <w:tcPr>
            <w:tcW w:w="1275"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手工</w:t>
            </w:r>
          </w:p>
        </w:tc>
        <w:tc>
          <w:tcPr>
            <w:tcW w:w="132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1次/日</w:t>
            </w:r>
          </w:p>
        </w:tc>
      </w:tr>
      <w:tr w:rsidR="00E40BB0">
        <w:trPr>
          <w:trHeight w:val="454"/>
          <w:jc w:val="center"/>
        </w:trPr>
        <w:tc>
          <w:tcPr>
            <w:tcW w:w="838" w:type="dxa"/>
            <w:vMerge/>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氨氮</w:t>
            </w:r>
          </w:p>
        </w:tc>
        <w:tc>
          <w:tcPr>
            <w:tcW w:w="1275"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自动</w:t>
            </w:r>
          </w:p>
        </w:tc>
        <w:tc>
          <w:tcPr>
            <w:tcW w:w="132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连续监测</w:t>
            </w:r>
          </w:p>
        </w:tc>
      </w:tr>
      <w:tr w:rsidR="00E40BB0">
        <w:trPr>
          <w:trHeight w:val="454"/>
          <w:jc w:val="center"/>
        </w:trPr>
        <w:tc>
          <w:tcPr>
            <w:tcW w:w="838" w:type="dxa"/>
            <w:vMerge/>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总磷</w:t>
            </w:r>
          </w:p>
        </w:tc>
        <w:tc>
          <w:tcPr>
            <w:tcW w:w="1275"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手工</w:t>
            </w:r>
          </w:p>
        </w:tc>
        <w:tc>
          <w:tcPr>
            <w:tcW w:w="132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1次/日</w:t>
            </w:r>
          </w:p>
        </w:tc>
      </w:tr>
      <w:tr w:rsidR="00E40BB0">
        <w:trPr>
          <w:trHeight w:val="454"/>
          <w:jc w:val="center"/>
        </w:trPr>
        <w:tc>
          <w:tcPr>
            <w:tcW w:w="838" w:type="dxa"/>
            <w:vMerge/>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流量</w:t>
            </w:r>
          </w:p>
        </w:tc>
        <w:tc>
          <w:tcPr>
            <w:tcW w:w="1275"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自动</w:t>
            </w:r>
          </w:p>
        </w:tc>
        <w:tc>
          <w:tcPr>
            <w:tcW w:w="1321" w:type="dxa"/>
          </w:tcPr>
          <w:p w:rsidR="00E40BB0" w:rsidRDefault="00015907">
            <w:r>
              <w:rPr>
                <w:rFonts w:ascii="仿宋" w:eastAsia="仿宋" w:hAnsi="仿宋" w:cs="Times New Roman" w:hint="eastAsia"/>
                <w:sz w:val="24"/>
                <w:szCs w:val="24"/>
              </w:rPr>
              <w:t>连续监测</w:t>
            </w:r>
          </w:p>
        </w:tc>
      </w:tr>
      <w:tr w:rsidR="00E40BB0">
        <w:trPr>
          <w:trHeight w:val="454"/>
          <w:jc w:val="center"/>
        </w:trPr>
        <w:tc>
          <w:tcPr>
            <w:tcW w:w="838" w:type="dxa"/>
            <w:vMerge/>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1382" w:type="dxa"/>
            <w:vMerge w:val="restart"/>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铁北污水厂入河排污口</w:t>
            </w:r>
          </w:p>
        </w:tc>
        <w:tc>
          <w:tcPr>
            <w:tcW w:w="1417" w:type="dxa"/>
            <w:vMerge w:val="restart"/>
            <w:vAlign w:val="center"/>
          </w:tcPr>
          <w:p w:rsidR="00E40BB0" w:rsidRDefault="00015907" w:rsidP="006D0E64">
            <w:pPr>
              <w:adjustRightInd w:val="0"/>
              <w:snapToGrid w:val="0"/>
              <w:spacing w:beforeLines="50" w:before="156"/>
              <w:jc w:val="center"/>
              <w:rPr>
                <w:rFonts w:ascii="仿宋" w:eastAsia="仿宋" w:hAnsi="仿宋" w:cs="Times New Roman"/>
                <w:sz w:val="24"/>
                <w:szCs w:val="24"/>
              </w:rPr>
            </w:pPr>
            <w:r>
              <w:rPr>
                <w:rFonts w:ascii="仿宋" w:eastAsia="仿宋" w:hAnsi="仿宋" w:cs="Times New Roman" w:hint="eastAsia"/>
                <w:sz w:val="24"/>
                <w:szCs w:val="24"/>
              </w:rPr>
              <w:t>流量、水温</w:t>
            </w: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流量</w:t>
            </w:r>
          </w:p>
        </w:tc>
        <w:tc>
          <w:tcPr>
            <w:tcW w:w="1275"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自动</w:t>
            </w:r>
          </w:p>
        </w:tc>
        <w:tc>
          <w:tcPr>
            <w:tcW w:w="1321" w:type="dxa"/>
          </w:tcPr>
          <w:p w:rsidR="00E40BB0" w:rsidRDefault="00015907">
            <w:r>
              <w:rPr>
                <w:rFonts w:ascii="仿宋" w:eastAsia="仿宋" w:hAnsi="仿宋" w:cs="Times New Roman" w:hint="eastAsia"/>
                <w:sz w:val="24"/>
                <w:szCs w:val="24"/>
              </w:rPr>
              <w:t>连续监测</w:t>
            </w:r>
          </w:p>
        </w:tc>
      </w:tr>
      <w:tr w:rsidR="00E40BB0">
        <w:trPr>
          <w:trHeight w:val="454"/>
          <w:jc w:val="center"/>
        </w:trPr>
        <w:tc>
          <w:tcPr>
            <w:tcW w:w="838" w:type="dxa"/>
            <w:vMerge/>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pH值</w:t>
            </w:r>
          </w:p>
        </w:tc>
        <w:tc>
          <w:tcPr>
            <w:tcW w:w="1275" w:type="dxa"/>
          </w:tcPr>
          <w:p w:rsidR="00E40BB0" w:rsidRDefault="00015907">
            <w:pPr>
              <w:jc w:val="center"/>
              <w:rPr>
                <w:rFonts w:ascii="仿宋" w:eastAsia="仿宋" w:hAnsi="仿宋" w:cs="Times New Roman"/>
                <w:sz w:val="22"/>
                <w:szCs w:val="24"/>
              </w:rPr>
            </w:pPr>
            <w:r>
              <w:rPr>
                <w:rFonts w:ascii="仿宋" w:eastAsia="仿宋" w:hAnsi="仿宋" w:cs="Times New Roman" w:hint="eastAsia"/>
                <w:sz w:val="24"/>
                <w:szCs w:val="24"/>
              </w:rPr>
              <w:t>自动</w:t>
            </w:r>
          </w:p>
        </w:tc>
        <w:tc>
          <w:tcPr>
            <w:tcW w:w="1321" w:type="dxa"/>
          </w:tcPr>
          <w:p w:rsidR="00E40BB0" w:rsidRDefault="00015907">
            <w:r>
              <w:rPr>
                <w:rFonts w:ascii="仿宋" w:eastAsia="仿宋" w:hAnsi="仿宋" w:cs="Times New Roman" w:hint="eastAsia"/>
                <w:sz w:val="24"/>
                <w:szCs w:val="24"/>
              </w:rPr>
              <w:t>连续监测</w:t>
            </w:r>
          </w:p>
        </w:tc>
      </w:tr>
      <w:tr w:rsidR="00E40BB0">
        <w:trPr>
          <w:trHeight w:val="454"/>
          <w:jc w:val="center"/>
        </w:trPr>
        <w:tc>
          <w:tcPr>
            <w:tcW w:w="838" w:type="dxa"/>
            <w:vMerge/>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水温</w:t>
            </w:r>
          </w:p>
        </w:tc>
        <w:tc>
          <w:tcPr>
            <w:tcW w:w="1275" w:type="dxa"/>
          </w:tcPr>
          <w:p w:rsidR="00E40BB0" w:rsidRDefault="00015907">
            <w:pPr>
              <w:jc w:val="center"/>
            </w:pPr>
            <w:r>
              <w:rPr>
                <w:rFonts w:ascii="仿宋" w:eastAsia="仿宋" w:hAnsi="仿宋" w:cs="Times New Roman" w:hint="eastAsia"/>
                <w:sz w:val="24"/>
                <w:szCs w:val="24"/>
              </w:rPr>
              <w:t>自动</w:t>
            </w:r>
          </w:p>
        </w:tc>
        <w:tc>
          <w:tcPr>
            <w:tcW w:w="1321" w:type="dxa"/>
          </w:tcPr>
          <w:p w:rsidR="00E40BB0" w:rsidRDefault="00015907">
            <w:r>
              <w:rPr>
                <w:rFonts w:ascii="仿宋" w:eastAsia="仿宋" w:hAnsi="仿宋" w:cs="Times New Roman" w:hint="eastAsia"/>
                <w:sz w:val="24"/>
                <w:szCs w:val="24"/>
              </w:rPr>
              <w:t>连续监测</w:t>
            </w:r>
          </w:p>
        </w:tc>
      </w:tr>
      <w:tr w:rsidR="00E40BB0">
        <w:trPr>
          <w:trHeight w:val="454"/>
          <w:jc w:val="center"/>
        </w:trPr>
        <w:tc>
          <w:tcPr>
            <w:tcW w:w="838" w:type="dxa"/>
            <w:vMerge/>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化学需氧量</w:t>
            </w:r>
          </w:p>
        </w:tc>
        <w:tc>
          <w:tcPr>
            <w:tcW w:w="1275" w:type="dxa"/>
          </w:tcPr>
          <w:p w:rsidR="00E40BB0" w:rsidRDefault="00015907">
            <w:pPr>
              <w:jc w:val="center"/>
            </w:pPr>
            <w:r>
              <w:rPr>
                <w:rFonts w:ascii="仿宋" w:eastAsia="仿宋" w:hAnsi="仿宋" w:cs="Times New Roman" w:hint="eastAsia"/>
                <w:sz w:val="24"/>
                <w:szCs w:val="24"/>
              </w:rPr>
              <w:t>自动</w:t>
            </w:r>
          </w:p>
        </w:tc>
        <w:tc>
          <w:tcPr>
            <w:tcW w:w="1321" w:type="dxa"/>
          </w:tcPr>
          <w:p w:rsidR="00E40BB0" w:rsidRDefault="00015907">
            <w:r>
              <w:rPr>
                <w:rFonts w:ascii="仿宋" w:eastAsia="仿宋" w:hAnsi="仿宋" w:cs="Times New Roman" w:hint="eastAsia"/>
                <w:sz w:val="24"/>
                <w:szCs w:val="24"/>
              </w:rPr>
              <w:t>连续监测</w:t>
            </w:r>
          </w:p>
        </w:tc>
      </w:tr>
      <w:tr w:rsidR="00E40BB0">
        <w:trPr>
          <w:trHeight w:val="454"/>
          <w:jc w:val="center"/>
        </w:trPr>
        <w:tc>
          <w:tcPr>
            <w:tcW w:w="838" w:type="dxa"/>
            <w:vMerge/>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氨氮</w:t>
            </w:r>
          </w:p>
        </w:tc>
        <w:tc>
          <w:tcPr>
            <w:tcW w:w="1275" w:type="dxa"/>
          </w:tcPr>
          <w:p w:rsidR="00E40BB0" w:rsidRDefault="00015907">
            <w:pPr>
              <w:jc w:val="center"/>
            </w:pPr>
            <w:r>
              <w:rPr>
                <w:rFonts w:ascii="仿宋" w:eastAsia="仿宋" w:hAnsi="仿宋" w:cs="Times New Roman" w:hint="eastAsia"/>
                <w:sz w:val="24"/>
                <w:szCs w:val="24"/>
              </w:rPr>
              <w:t>自动</w:t>
            </w:r>
          </w:p>
        </w:tc>
        <w:tc>
          <w:tcPr>
            <w:tcW w:w="1321" w:type="dxa"/>
          </w:tcPr>
          <w:p w:rsidR="00E40BB0" w:rsidRDefault="00015907">
            <w:r>
              <w:rPr>
                <w:rFonts w:ascii="仿宋" w:eastAsia="仿宋" w:hAnsi="仿宋" w:cs="Times New Roman" w:hint="eastAsia"/>
                <w:sz w:val="24"/>
                <w:szCs w:val="24"/>
              </w:rPr>
              <w:t>连续监测</w:t>
            </w:r>
          </w:p>
        </w:tc>
      </w:tr>
      <w:tr w:rsidR="00E40BB0">
        <w:trPr>
          <w:trHeight w:val="454"/>
          <w:jc w:val="center"/>
        </w:trPr>
        <w:tc>
          <w:tcPr>
            <w:tcW w:w="838" w:type="dxa"/>
            <w:vMerge/>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总磷</w:t>
            </w:r>
          </w:p>
        </w:tc>
        <w:tc>
          <w:tcPr>
            <w:tcW w:w="1275" w:type="dxa"/>
          </w:tcPr>
          <w:p w:rsidR="00E40BB0" w:rsidRDefault="00015907">
            <w:pPr>
              <w:jc w:val="center"/>
            </w:pPr>
            <w:r>
              <w:rPr>
                <w:rFonts w:ascii="仿宋" w:eastAsia="仿宋" w:hAnsi="仿宋" w:cs="Times New Roman" w:hint="eastAsia"/>
                <w:sz w:val="24"/>
                <w:szCs w:val="24"/>
              </w:rPr>
              <w:t>自动</w:t>
            </w:r>
          </w:p>
        </w:tc>
        <w:tc>
          <w:tcPr>
            <w:tcW w:w="1321" w:type="dxa"/>
          </w:tcPr>
          <w:p w:rsidR="00E40BB0" w:rsidRDefault="00015907">
            <w:r>
              <w:rPr>
                <w:rFonts w:ascii="仿宋" w:eastAsia="仿宋" w:hAnsi="仿宋" w:cs="Times New Roman" w:hint="eastAsia"/>
                <w:sz w:val="24"/>
                <w:szCs w:val="24"/>
              </w:rPr>
              <w:t>连续监测</w:t>
            </w:r>
          </w:p>
        </w:tc>
      </w:tr>
      <w:tr w:rsidR="00E40BB0">
        <w:trPr>
          <w:trHeight w:val="454"/>
          <w:jc w:val="center"/>
        </w:trPr>
        <w:tc>
          <w:tcPr>
            <w:tcW w:w="838" w:type="dxa"/>
            <w:vMerge/>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总氮</w:t>
            </w:r>
          </w:p>
        </w:tc>
        <w:tc>
          <w:tcPr>
            <w:tcW w:w="1275" w:type="dxa"/>
          </w:tcPr>
          <w:p w:rsidR="00E40BB0" w:rsidRDefault="00015907">
            <w:pPr>
              <w:jc w:val="center"/>
            </w:pPr>
            <w:r>
              <w:rPr>
                <w:rFonts w:ascii="仿宋" w:eastAsia="仿宋" w:hAnsi="仿宋" w:cs="Times New Roman" w:hint="eastAsia"/>
                <w:sz w:val="24"/>
                <w:szCs w:val="24"/>
              </w:rPr>
              <w:t>自动</w:t>
            </w:r>
          </w:p>
        </w:tc>
        <w:tc>
          <w:tcPr>
            <w:tcW w:w="1321" w:type="dxa"/>
          </w:tcPr>
          <w:p w:rsidR="00E40BB0" w:rsidRDefault="00015907">
            <w:r>
              <w:rPr>
                <w:rFonts w:ascii="仿宋" w:eastAsia="仿宋" w:hAnsi="仿宋" w:cs="Times New Roman" w:hint="eastAsia"/>
                <w:sz w:val="24"/>
                <w:szCs w:val="24"/>
              </w:rPr>
              <w:t>连续监测</w:t>
            </w:r>
          </w:p>
        </w:tc>
      </w:tr>
      <w:tr w:rsidR="00E40BB0">
        <w:trPr>
          <w:trHeight w:val="454"/>
          <w:jc w:val="center"/>
        </w:trPr>
        <w:tc>
          <w:tcPr>
            <w:tcW w:w="838" w:type="dxa"/>
            <w:vMerge/>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悬浮物</w:t>
            </w:r>
          </w:p>
        </w:tc>
        <w:tc>
          <w:tcPr>
            <w:tcW w:w="1275"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手工</w:t>
            </w:r>
          </w:p>
        </w:tc>
        <w:tc>
          <w:tcPr>
            <w:tcW w:w="132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1次/月</w:t>
            </w:r>
          </w:p>
        </w:tc>
      </w:tr>
      <w:tr w:rsidR="00E40BB0">
        <w:trPr>
          <w:trHeight w:val="454"/>
          <w:jc w:val="center"/>
        </w:trPr>
        <w:tc>
          <w:tcPr>
            <w:tcW w:w="838" w:type="dxa"/>
            <w:vMerge/>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色度</w:t>
            </w:r>
          </w:p>
        </w:tc>
        <w:tc>
          <w:tcPr>
            <w:tcW w:w="1275"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手工</w:t>
            </w:r>
          </w:p>
        </w:tc>
        <w:tc>
          <w:tcPr>
            <w:tcW w:w="132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1次/月</w:t>
            </w:r>
          </w:p>
        </w:tc>
      </w:tr>
      <w:tr w:rsidR="00E40BB0">
        <w:trPr>
          <w:trHeight w:val="454"/>
          <w:jc w:val="center"/>
        </w:trPr>
        <w:tc>
          <w:tcPr>
            <w:tcW w:w="838" w:type="dxa"/>
            <w:vMerge/>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五日生化需氧量</w:t>
            </w:r>
          </w:p>
        </w:tc>
        <w:tc>
          <w:tcPr>
            <w:tcW w:w="1275"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手工</w:t>
            </w:r>
          </w:p>
        </w:tc>
        <w:tc>
          <w:tcPr>
            <w:tcW w:w="132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1次/月</w:t>
            </w:r>
          </w:p>
        </w:tc>
      </w:tr>
      <w:tr w:rsidR="00E40BB0">
        <w:trPr>
          <w:trHeight w:val="454"/>
          <w:jc w:val="center"/>
        </w:trPr>
        <w:tc>
          <w:tcPr>
            <w:tcW w:w="838" w:type="dxa"/>
            <w:vMerge/>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动植物油</w:t>
            </w:r>
          </w:p>
        </w:tc>
        <w:tc>
          <w:tcPr>
            <w:tcW w:w="1275"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手工</w:t>
            </w:r>
          </w:p>
        </w:tc>
        <w:tc>
          <w:tcPr>
            <w:tcW w:w="132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1次/月</w:t>
            </w:r>
          </w:p>
        </w:tc>
      </w:tr>
      <w:tr w:rsidR="00E40BB0">
        <w:trPr>
          <w:trHeight w:val="454"/>
          <w:jc w:val="center"/>
        </w:trPr>
        <w:tc>
          <w:tcPr>
            <w:tcW w:w="838" w:type="dxa"/>
            <w:vMerge/>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石油类</w:t>
            </w:r>
          </w:p>
        </w:tc>
        <w:tc>
          <w:tcPr>
            <w:tcW w:w="1275"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手工</w:t>
            </w:r>
          </w:p>
        </w:tc>
        <w:tc>
          <w:tcPr>
            <w:tcW w:w="132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1次/月</w:t>
            </w:r>
          </w:p>
        </w:tc>
      </w:tr>
      <w:tr w:rsidR="00E40BB0">
        <w:trPr>
          <w:trHeight w:val="454"/>
          <w:jc w:val="center"/>
        </w:trPr>
        <w:tc>
          <w:tcPr>
            <w:tcW w:w="838" w:type="dxa"/>
            <w:vMerge/>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阴离子表面活性剂</w:t>
            </w:r>
          </w:p>
        </w:tc>
        <w:tc>
          <w:tcPr>
            <w:tcW w:w="1275"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手工</w:t>
            </w:r>
          </w:p>
        </w:tc>
        <w:tc>
          <w:tcPr>
            <w:tcW w:w="132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1次/月</w:t>
            </w:r>
          </w:p>
        </w:tc>
      </w:tr>
      <w:tr w:rsidR="00E40BB0">
        <w:trPr>
          <w:trHeight w:val="454"/>
          <w:jc w:val="center"/>
        </w:trPr>
        <w:tc>
          <w:tcPr>
            <w:tcW w:w="838"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粪大肠菌群</w:t>
            </w:r>
          </w:p>
        </w:tc>
        <w:tc>
          <w:tcPr>
            <w:tcW w:w="1275"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手工</w:t>
            </w:r>
          </w:p>
        </w:tc>
        <w:tc>
          <w:tcPr>
            <w:tcW w:w="132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1次/月</w:t>
            </w:r>
          </w:p>
        </w:tc>
      </w:tr>
      <w:tr w:rsidR="00E40BB0">
        <w:trPr>
          <w:trHeight w:val="454"/>
          <w:jc w:val="center"/>
        </w:trPr>
        <w:tc>
          <w:tcPr>
            <w:tcW w:w="838"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总镉</w:t>
            </w:r>
          </w:p>
        </w:tc>
        <w:tc>
          <w:tcPr>
            <w:tcW w:w="1275"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手工</w:t>
            </w:r>
          </w:p>
        </w:tc>
        <w:tc>
          <w:tcPr>
            <w:tcW w:w="132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1次/季度</w:t>
            </w:r>
          </w:p>
        </w:tc>
      </w:tr>
      <w:tr w:rsidR="00E40BB0">
        <w:trPr>
          <w:trHeight w:val="454"/>
          <w:jc w:val="center"/>
        </w:trPr>
        <w:tc>
          <w:tcPr>
            <w:tcW w:w="838"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总铬</w:t>
            </w:r>
          </w:p>
        </w:tc>
        <w:tc>
          <w:tcPr>
            <w:tcW w:w="1275"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手工</w:t>
            </w:r>
          </w:p>
        </w:tc>
        <w:tc>
          <w:tcPr>
            <w:tcW w:w="132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1次/季度</w:t>
            </w:r>
          </w:p>
        </w:tc>
      </w:tr>
      <w:tr w:rsidR="00E40BB0">
        <w:trPr>
          <w:trHeight w:val="454"/>
          <w:jc w:val="center"/>
        </w:trPr>
        <w:tc>
          <w:tcPr>
            <w:tcW w:w="838"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总汞</w:t>
            </w:r>
          </w:p>
        </w:tc>
        <w:tc>
          <w:tcPr>
            <w:tcW w:w="1275"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手工</w:t>
            </w:r>
          </w:p>
        </w:tc>
        <w:tc>
          <w:tcPr>
            <w:tcW w:w="132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1次/季度</w:t>
            </w:r>
          </w:p>
        </w:tc>
      </w:tr>
      <w:tr w:rsidR="00E40BB0">
        <w:trPr>
          <w:trHeight w:val="454"/>
          <w:jc w:val="center"/>
        </w:trPr>
        <w:tc>
          <w:tcPr>
            <w:tcW w:w="838"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总铅</w:t>
            </w:r>
          </w:p>
        </w:tc>
        <w:tc>
          <w:tcPr>
            <w:tcW w:w="1275"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手工</w:t>
            </w:r>
          </w:p>
        </w:tc>
        <w:tc>
          <w:tcPr>
            <w:tcW w:w="132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1次/季度</w:t>
            </w:r>
          </w:p>
        </w:tc>
      </w:tr>
      <w:tr w:rsidR="00E40BB0">
        <w:trPr>
          <w:trHeight w:val="454"/>
          <w:jc w:val="center"/>
        </w:trPr>
        <w:tc>
          <w:tcPr>
            <w:tcW w:w="838"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总砷</w:t>
            </w:r>
          </w:p>
        </w:tc>
        <w:tc>
          <w:tcPr>
            <w:tcW w:w="1275"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手工</w:t>
            </w:r>
          </w:p>
        </w:tc>
        <w:tc>
          <w:tcPr>
            <w:tcW w:w="132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1次/季度</w:t>
            </w:r>
          </w:p>
        </w:tc>
      </w:tr>
      <w:tr w:rsidR="00E40BB0">
        <w:trPr>
          <w:trHeight w:val="454"/>
          <w:jc w:val="center"/>
        </w:trPr>
        <w:tc>
          <w:tcPr>
            <w:tcW w:w="838"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六价铬</w:t>
            </w:r>
          </w:p>
        </w:tc>
        <w:tc>
          <w:tcPr>
            <w:tcW w:w="1275"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手工</w:t>
            </w:r>
          </w:p>
        </w:tc>
        <w:tc>
          <w:tcPr>
            <w:tcW w:w="132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1次/季度</w:t>
            </w:r>
          </w:p>
        </w:tc>
      </w:tr>
      <w:tr w:rsidR="00E40BB0">
        <w:trPr>
          <w:trHeight w:val="454"/>
          <w:jc w:val="center"/>
        </w:trPr>
        <w:tc>
          <w:tcPr>
            <w:tcW w:w="838"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烷基汞</w:t>
            </w:r>
          </w:p>
        </w:tc>
        <w:tc>
          <w:tcPr>
            <w:tcW w:w="1275"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手工</w:t>
            </w:r>
          </w:p>
        </w:tc>
        <w:tc>
          <w:tcPr>
            <w:tcW w:w="132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1次/半年</w:t>
            </w:r>
          </w:p>
        </w:tc>
      </w:tr>
      <w:tr w:rsidR="00E40BB0">
        <w:trPr>
          <w:trHeight w:val="454"/>
          <w:jc w:val="center"/>
        </w:trPr>
        <w:tc>
          <w:tcPr>
            <w:tcW w:w="838" w:type="dxa"/>
            <w:vMerge w:val="restart"/>
            <w:vAlign w:val="center"/>
          </w:tcPr>
          <w:p w:rsidR="00E40BB0" w:rsidRDefault="00015907">
            <w:pPr>
              <w:adjustRightInd w:val="0"/>
              <w:snapToGrid w:val="0"/>
              <w:spacing w:line="260" w:lineRule="exact"/>
              <w:rPr>
                <w:rFonts w:ascii="仿宋" w:eastAsia="仿宋" w:hAnsi="仿宋" w:cs="Times New Roman"/>
                <w:sz w:val="24"/>
                <w:szCs w:val="24"/>
              </w:rPr>
            </w:pPr>
            <w:r>
              <w:rPr>
                <w:rFonts w:ascii="仿宋" w:eastAsia="仿宋" w:hAnsi="仿宋" w:cs="Times New Roman" w:hint="eastAsia"/>
                <w:sz w:val="24"/>
                <w:szCs w:val="24"/>
              </w:rPr>
              <w:t>雨水</w:t>
            </w:r>
          </w:p>
        </w:tc>
        <w:tc>
          <w:tcPr>
            <w:tcW w:w="1382" w:type="dxa"/>
            <w:vMerge w:val="restart"/>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铁北污水处理厂雨水排放口</w:t>
            </w:r>
          </w:p>
        </w:tc>
        <w:tc>
          <w:tcPr>
            <w:tcW w:w="1417" w:type="dxa"/>
            <w:vMerge w:val="restart"/>
            <w:vAlign w:val="center"/>
          </w:tcPr>
          <w:p w:rsidR="00E40BB0" w:rsidRDefault="00015907" w:rsidP="006D0E64">
            <w:pPr>
              <w:adjustRightInd w:val="0"/>
              <w:snapToGrid w:val="0"/>
              <w:spacing w:beforeLines="50" w:before="156"/>
              <w:jc w:val="center"/>
              <w:rPr>
                <w:rFonts w:ascii="仿宋" w:eastAsia="仿宋" w:hAnsi="仿宋" w:cs="Times New Roman"/>
                <w:sz w:val="24"/>
                <w:szCs w:val="24"/>
              </w:rPr>
            </w:pPr>
            <w:r>
              <w:rPr>
                <w:rFonts w:ascii="仿宋" w:eastAsia="仿宋" w:hAnsi="仿宋" w:cs="Times New Roman" w:hint="eastAsia"/>
                <w:sz w:val="24"/>
                <w:szCs w:val="24"/>
              </w:rPr>
              <w:t>流量</w:t>
            </w: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pH值</w:t>
            </w:r>
          </w:p>
        </w:tc>
        <w:tc>
          <w:tcPr>
            <w:tcW w:w="1275"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手工</w:t>
            </w:r>
          </w:p>
        </w:tc>
        <w:tc>
          <w:tcPr>
            <w:tcW w:w="132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1次/日</w:t>
            </w:r>
          </w:p>
        </w:tc>
      </w:tr>
      <w:tr w:rsidR="00E40BB0">
        <w:trPr>
          <w:trHeight w:val="454"/>
          <w:jc w:val="center"/>
        </w:trPr>
        <w:tc>
          <w:tcPr>
            <w:tcW w:w="838"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悬浮物</w:t>
            </w:r>
          </w:p>
        </w:tc>
        <w:tc>
          <w:tcPr>
            <w:tcW w:w="1275"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手工</w:t>
            </w:r>
          </w:p>
        </w:tc>
        <w:tc>
          <w:tcPr>
            <w:tcW w:w="132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1次/日</w:t>
            </w:r>
          </w:p>
        </w:tc>
      </w:tr>
      <w:tr w:rsidR="00E40BB0">
        <w:trPr>
          <w:trHeight w:val="454"/>
          <w:jc w:val="center"/>
        </w:trPr>
        <w:tc>
          <w:tcPr>
            <w:tcW w:w="838"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化学需氧量</w:t>
            </w:r>
          </w:p>
        </w:tc>
        <w:tc>
          <w:tcPr>
            <w:tcW w:w="1275"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手工</w:t>
            </w:r>
          </w:p>
        </w:tc>
        <w:tc>
          <w:tcPr>
            <w:tcW w:w="132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1次/日</w:t>
            </w:r>
          </w:p>
        </w:tc>
      </w:tr>
      <w:tr w:rsidR="00E40BB0">
        <w:trPr>
          <w:trHeight w:val="454"/>
          <w:jc w:val="center"/>
        </w:trPr>
        <w:tc>
          <w:tcPr>
            <w:tcW w:w="838"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1382" w:type="dxa"/>
            <w:vMerge/>
            <w:vAlign w:val="center"/>
          </w:tcPr>
          <w:p w:rsidR="00E40BB0" w:rsidRDefault="00E40BB0">
            <w:pPr>
              <w:adjustRightInd w:val="0"/>
              <w:snapToGrid w:val="0"/>
              <w:jc w:val="center"/>
              <w:rPr>
                <w:rFonts w:ascii="仿宋" w:eastAsia="仿宋" w:hAnsi="仿宋" w:cs="Times New Roman"/>
                <w:sz w:val="24"/>
                <w:szCs w:val="24"/>
              </w:rPr>
            </w:pPr>
          </w:p>
        </w:tc>
        <w:tc>
          <w:tcPr>
            <w:tcW w:w="1417" w:type="dxa"/>
            <w:vMerge/>
            <w:vAlign w:val="center"/>
          </w:tcPr>
          <w:p w:rsidR="00E40BB0" w:rsidRDefault="00E40BB0" w:rsidP="006D0E64">
            <w:pPr>
              <w:adjustRightInd w:val="0"/>
              <w:snapToGrid w:val="0"/>
              <w:spacing w:beforeLines="50" w:before="156"/>
              <w:jc w:val="center"/>
              <w:rPr>
                <w:rFonts w:ascii="仿宋" w:eastAsia="仿宋" w:hAnsi="仿宋" w:cs="Times New Roman"/>
                <w:sz w:val="24"/>
                <w:szCs w:val="24"/>
              </w:rPr>
            </w:pPr>
          </w:p>
        </w:tc>
        <w:tc>
          <w:tcPr>
            <w:tcW w:w="2259"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氨氮</w:t>
            </w:r>
          </w:p>
        </w:tc>
        <w:tc>
          <w:tcPr>
            <w:tcW w:w="1275"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手工</w:t>
            </w:r>
          </w:p>
        </w:tc>
        <w:tc>
          <w:tcPr>
            <w:tcW w:w="1321"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1次/日</w:t>
            </w:r>
          </w:p>
        </w:tc>
      </w:tr>
    </w:tbl>
    <w:p w:rsidR="00E40BB0" w:rsidRDefault="00015907" w:rsidP="006D0E64">
      <w:pPr>
        <w:pStyle w:val="3"/>
        <w:spacing w:beforeLines="50" w:before="156" w:line="360" w:lineRule="auto"/>
        <w:ind w:firstLineChars="0" w:firstLine="0"/>
        <w:rPr>
          <w:sz w:val="30"/>
          <w:szCs w:val="30"/>
        </w:rPr>
      </w:pPr>
      <w:r>
        <w:rPr>
          <w:rFonts w:hint="eastAsia"/>
          <w:sz w:val="30"/>
          <w:szCs w:val="30"/>
        </w:rPr>
        <w:t>2</w:t>
      </w:r>
      <w:r>
        <w:rPr>
          <w:sz w:val="30"/>
          <w:szCs w:val="30"/>
        </w:rPr>
        <w:t>、废</w:t>
      </w:r>
      <w:r>
        <w:rPr>
          <w:rFonts w:hint="eastAsia"/>
          <w:sz w:val="30"/>
          <w:szCs w:val="30"/>
        </w:rPr>
        <w:t>水</w:t>
      </w:r>
      <w:r>
        <w:rPr>
          <w:sz w:val="30"/>
          <w:szCs w:val="30"/>
        </w:rPr>
        <w:t>污染物监测方法及</w:t>
      </w:r>
      <w:r>
        <w:rPr>
          <w:rFonts w:hint="eastAsia"/>
          <w:sz w:val="30"/>
          <w:szCs w:val="30"/>
        </w:rPr>
        <w:t>依据</w:t>
      </w:r>
      <w:r>
        <w:rPr>
          <w:sz w:val="30"/>
          <w:szCs w:val="30"/>
        </w:rPr>
        <w:t>情况见表</w:t>
      </w:r>
      <w:r>
        <w:rPr>
          <w:rFonts w:hint="eastAsia"/>
          <w:sz w:val="30"/>
          <w:szCs w:val="30"/>
        </w:rPr>
        <w:t>8</w:t>
      </w:r>
      <w:r>
        <w:rPr>
          <w:sz w:val="30"/>
          <w:szCs w:val="30"/>
        </w:rPr>
        <w:t>。</w:t>
      </w:r>
    </w:p>
    <w:p w:rsidR="00E40BB0" w:rsidRDefault="00015907" w:rsidP="006D0E64">
      <w:pPr>
        <w:adjustRightInd w:val="0"/>
        <w:snapToGrid w:val="0"/>
        <w:spacing w:beforeLines="50" w:before="156"/>
        <w:ind w:firstLineChars="750" w:firstLine="2108"/>
        <w:rPr>
          <w:rFonts w:ascii="Times New Roman" w:hAnsi="Times New Roman" w:cs="Times New Roman"/>
          <w:b/>
          <w:sz w:val="28"/>
          <w:szCs w:val="28"/>
          <w:lang w:val="zh-CN"/>
        </w:rPr>
      </w:pPr>
      <w:r>
        <w:rPr>
          <w:rFonts w:ascii="Times New Roman" w:hAnsi="Times New Roman" w:cs="Times New Roman"/>
          <w:b/>
          <w:sz w:val="28"/>
          <w:szCs w:val="28"/>
          <w:lang w:val="zh-CN"/>
        </w:rPr>
        <w:t>表</w:t>
      </w:r>
      <w:r>
        <w:rPr>
          <w:rFonts w:ascii="Times New Roman" w:hAnsi="Times New Roman" w:cs="Times New Roman" w:hint="eastAsia"/>
          <w:b/>
          <w:sz w:val="28"/>
          <w:szCs w:val="28"/>
          <w:lang w:val="zh-CN"/>
        </w:rPr>
        <w:t>8</w:t>
      </w:r>
      <w:r>
        <w:rPr>
          <w:rFonts w:ascii="Times New Roman" w:hAnsi="Times New Roman" w:cs="Times New Roman"/>
          <w:b/>
          <w:sz w:val="28"/>
          <w:szCs w:val="28"/>
          <w:lang w:val="zh-CN"/>
        </w:rPr>
        <w:t xml:space="preserve">  </w:t>
      </w:r>
      <w:r>
        <w:rPr>
          <w:rFonts w:ascii="Times New Roman" w:hAnsi="Times New Roman" w:cs="Times New Roman"/>
          <w:b/>
          <w:sz w:val="28"/>
          <w:szCs w:val="28"/>
        </w:rPr>
        <w:t>废</w:t>
      </w:r>
      <w:r>
        <w:rPr>
          <w:rFonts w:ascii="Times New Roman" w:hAnsi="Times New Roman" w:cs="Times New Roman" w:hint="eastAsia"/>
          <w:b/>
          <w:sz w:val="28"/>
          <w:szCs w:val="28"/>
        </w:rPr>
        <w:t>水</w:t>
      </w:r>
      <w:r>
        <w:rPr>
          <w:rFonts w:ascii="Times New Roman" w:hAnsi="Times New Roman" w:cs="Times New Roman"/>
          <w:b/>
          <w:sz w:val="28"/>
          <w:szCs w:val="28"/>
        </w:rPr>
        <w:t>污染源监测方法及</w:t>
      </w:r>
      <w:r>
        <w:rPr>
          <w:rFonts w:ascii="Times New Roman" w:hAnsi="Times New Roman" w:cs="Times New Roman" w:hint="eastAsia"/>
          <w:b/>
          <w:sz w:val="28"/>
          <w:szCs w:val="28"/>
        </w:rPr>
        <w:t>依据</w:t>
      </w:r>
      <w:r>
        <w:rPr>
          <w:rFonts w:ascii="Times New Roman" w:hAnsi="Times New Roman" w:cs="Times New Roman"/>
          <w:b/>
          <w:sz w:val="28"/>
          <w:szCs w:val="28"/>
        </w:rPr>
        <w:t>一览表</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790"/>
        <w:gridCol w:w="4365"/>
        <w:gridCol w:w="1134"/>
      </w:tblGrid>
      <w:tr w:rsidR="00E40BB0">
        <w:trPr>
          <w:trHeight w:val="454"/>
          <w:jc w:val="center"/>
        </w:trPr>
        <w:tc>
          <w:tcPr>
            <w:tcW w:w="1073" w:type="dxa"/>
            <w:vAlign w:val="center"/>
          </w:tcPr>
          <w:p w:rsidR="00E40BB0" w:rsidRDefault="00015907" w:rsidP="006D0E64">
            <w:pPr>
              <w:adjustRightInd w:val="0"/>
              <w:snapToGrid w:val="0"/>
              <w:spacing w:beforeLines="50" w:before="156"/>
              <w:jc w:val="center"/>
              <w:rPr>
                <w:rFonts w:ascii="仿宋" w:eastAsia="仿宋" w:hAnsi="仿宋" w:cs="Times New Roman"/>
                <w:b/>
                <w:bCs/>
                <w:sz w:val="24"/>
                <w:szCs w:val="24"/>
              </w:rPr>
            </w:pPr>
            <w:r>
              <w:rPr>
                <w:rFonts w:ascii="仿宋" w:eastAsia="仿宋" w:hAnsi="仿宋" w:cs="Times New Roman"/>
                <w:b/>
                <w:bCs/>
                <w:sz w:val="24"/>
                <w:szCs w:val="24"/>
              </w:rPr>
              <w:t>序号</w:t>
            </w:r>
          </w:p>
        </w:tc>
        <w:tc>
          <w:tcPr>
            <w:tcW w:w="1790" w:type="dxa"/>
            <w:vAlign w:val="center"/>
          </w:tcPr>
          <w:p w:rsidR="00E40BB0" w:rsidRDefault="00015907" w:rsidP="006D0E64">
            <w:pPr>
              <w:adjustRightInd w:val="0"/>
              <w:snapToGrid w:val="0"/>
              <w:spacing w:beforeLines="50" w:before="156"/>
              <w:jc w:val="center"/>
              <w:rPr>
                <w:rFonts w:ascii="仿宋" w:eastAsia="仿宋" w:hAnsi="仿宋" w:cs="Times New Roman"/>
                <w:b/>
                <w:bCs/>
                <w:sz w:val="24"/>
                <w:szCs w:val="24"/>
              </w:rPr>
            </w:pPr>
            <w:r>
              <w:rPr>
                <w:rFonts w:ascii="仿宋" w:eastAsia="仿宋" w:hAnsi="仿宋" w:cs="Times New Roman"/>
                <w:b/>
                <w:bCs/>
                <w:sz w:val="24"/>
                <w:szCs w:val="24"/>
              </w:rPr>
              <w:t>监测项目</w:t>
            </w:r>
          </w:p>
        </w:tc>
        <w:tc>
          <w:tcPr>
            <w:tcW w:w="4365" w:type="dxa"/>
            <w:vAlign w:val="center"/>
          </w:tcPr>
          <w:p w:rsidR="00E40BB0" w:rsidRDefault="00015907" w:rsidP="006D0E64">
            <w:pPr>
              <w:adjustRightInd w:val="0"/>
              <w:snapToGrid w:val="0"/>
              <w:spacing w:beforeLines="50" w:before="156"/>
              <w:jc w:val="center"/>
              <w:rPr>
                <w:rFonts w:ascii="仿宋" w:eastAsia="仿宋" w:hAnsi="仿宋" w:cs="Times New Roman"/>
                <w:b/>
                <w:bCs/>
                <w:sz w:val="24"/>
                <w:szCs w:val="24"/>
              </w:rPr>
            </w:pPr>
            <w:r>
              <w:rPr>
                <w:rFonts w:ascii="仿宋" w:eastAsia="仿宋" w:hAnsi="仿宋" w:cs="Times New Roman"/>
                <w:b/>
                <w:bCs/>
                <w:sz w:val="24"/>
                <w:szCs w:val="24"/>
              </w:rPr>
              <w:t>监测方法及依据</w:t>
            </w:r>
          </w:p>
        </w:tc>
        <w:tc>
          <w:tcPr>
            <w:tcW w:w="1134" w:type="dxa"/>
            <w:vAlign w:val="center"/>
          </w:tcPr>
          <w:p w:rsidR="00E40BB0" w:rsidRDefault="00015907" w:rsidP="006D0E64">
            <w:pPr>
              <w:adjustRightInd w:val="0"/>
              <w:snapToGrid w:val="0"/>
              <w:spacing w:beforeLines="50" w:before="156"/>
              <w:jc w:val="center"/>
              <w:rPr>
                <w:rFonts w:ascii="仿宋" w:eastAsia="仿宋" w:hAnsi="仿宋" w:cs="Times New Roman"/>
                <w:b/>
                <w:bCs/>
                <w:sz w:val="24"/>
                <w:szCs w:val="24"/>
              </w:rPr>
            </w:pPr>
            <w:r>
              <w:rPr>
                <w:rFonts w:ascii="仿宋" w:eastAsia="仿宋" w:hAnsi="仿宋" w:cs="Times New Roman"/>
                <w:b/>
                <w:bCs/>
                <w:sz w:val="24"/>
                <w:szCs w:val="24"/>
              </w:rPr>
              <w:t>备注</w:t>
            </w:r>
          </w:p>
        </w:tc>
      </w:tr>
      <w:tr w:rsidR="00E40BB0">
        <w:trPr>
          <w:trHeight w:val="454"/>
          <w:jc w:val="center"/>
        </w:trPr>
        <w:tc>
          <w:tcPr>
            <w:tcW w:w="1073" w:type="dxa"/>
            <w:vAlign w:val="center"/>
          </w:tcPr>
          <w:p w:rsidR="00E40BB0" w:rsidRDefault="00015907" w:rsidP="006D0E64">
            <w:pPr>
              <w:adjustRightInd w:val="0"/>
              <w:snapToGrid w:val="0"/>
              <w:spacing w:beforeLines="50" w:before="156" w:line="260" w:lineRule="exact"/>
              <w:jc w:val="center"/>
              <w:rPr>
                <w:rFonts w:ascii="仿宋" w:eastAsia="仿宋" w:hAnsi="仿宋" w:cs="Times New Roman"/>
                <w:sz w:val="24"/>
                <w:szCs w:val="24"/>
              </w:rPr>
            </w:pPr>
            <w:r>
              <w:rPr>
                <w:rFonts w:ascii="仿宋" w:eastAsia="仿宋" w:hAnsi="仿宋" w:cs="Times New Roman"/>
                <w:sz w:val="24"/>
                <w:szCs w:val="24"/>
              </w:rPr>
              <w:t>1</w:t>
            </w:r>
          </w:p>
        </w:tc>
        <w:tc>
          <w:tcPr>
            <w:tcW w:w="1790" w:type="dxa"/>
            <w:vAlign w:val="center"/>
          </w:tcPr>
          <w:p w:rsidR="00E40BB0" w:rsidRDefault="00015907" w:rsidP="006D0E64">
            <w:pPr>
              <w:adjustRightInd w:val="0"/>
              <w:snapToGrid w:val="0"/>
              <w:spacing w:beforeLines="50" w:before="156"/>
              <w:jc w:val="center"/>
              <w:rPr>
                <w:rFonts w:ascii="仿宋" w:eastAsia="仿宋" w:hAnsi="仿宋" w:cs="Times New Roman"/>
                <w:sz w:val="24"/>
                <w:szCs w:val="24"/>
              </w:rPr>
            </w:pPr>
            <w:r>
              <w:rPr>
                <w:rFonts w:ascii="仿宋" w:eastAsia="仿宋" w:hAnsi="仿宋" w:cs="Times New Roman" w:hint="eastAsia"/>
                <w:sz w:val="24"/>
                <w:szCs w:val="24"/>
              </w:rPr>
              <w:t>PH</w:t>
            </w:r>
          </w:p>
        </w:tc>
        <w:tc>
          <w:tcPr>
            <w:tcW w:w="4365" w:type="dxa"/>
            <w:vAlign w:val="center"/>
          </w:tcPr>
          <w:p w:rsidR="00E40BB0" w:rsidRDefault="00015907" w:rsidP="006D0E64">
            <w:pPr>
              <w:adjustRightInd w:val="0"/>
              <w:snapToGrid w:val="0"/>
              <w:spacing w:beforeLines="50" w:before="156"/>
              <w:jc w:val="center"/>
              <w:rPr>
                <w:rFonts w:ascii="仿宋" w:eastAsia="仿宋" w:hAnsi="仿宋" w:cs="Times New Roman"/>
                <w:sz w:val="24"/>
                <w:szCs w:val="24"/>
              </w:rPr>
            </w:pPr>
            <w:r>
              <w:rPr>
                <w:rFonts w:ascii="仿宋" w:eastAsia="仿宋" w:hAnsi="仿宋" w:cs="Arial"/>
                <w:sz w:val="24"/>
                <w:szCs w:val="24"/>
                <w:shd w:val="clear" w:color="auto" w:fill="FFFFFF"/>
              </w:rPr>
              <w:t>pH值的测定 玻璃电极法</w:t>
            </w:r>
          </w:p>
        </w:tc>
        <w:tc>
          <w:tcPr>
            <w:tcW w:w="1134" w:type="dxa"/>
            <w:vAlign w:val="center"/>
          </w:tcPr>
          <w:p w:rsidR="00E40BB0" w:rsidRDefault="00E40BB0" w:rsidP="006D0E64">
            <w:pPr>
              <w:adjustRightInd w:val="0"/>
              <w:snapToGrid w:val="0"/>
              <w:spacing w:beforeLines="50" w:before="156"/>
              <w:jc w:val="center"/>
              <w:rPr>
                <w:rFonts w:ascii="仿宋" w:eastAsia="仿宋" w:hAnsi="仿宋" w:cs="Times New Roman"/>
                <w:bCs/>
                <w:sz w:val="24"/>
                <w:szCs w:val="24"/>
              </w:rPr>
            </w:pPr>
          </w:p>
        </w:tc>
      </w:tr>
      <w:tr w:rsidR="00E40BB0">
        <w:trPr>
          <w:trHeight w:val="454"/>
          <w:jc w:val="center"/>
        </w:trPr>
        <w:tc>
          <w:tcPr>
            <w:tcW w:w="1073" w:type="dxa"/>
            <w:vAlign w:val="center"/>
          </w:tcPr>
          <w:p w:rsidR="00E40BB0" w:rsidRDefault="00015907" w:rsidP="006D0E64">
            <w:pPr>
              <w:adjustRightInd w:val="0"/>
              <w:snapToGrid w:val="0"/>
              <w:spacing w:beforeLines="50" w:before="156" w:line="260" w:lineRule="exact"/>
              <w:jc w:val="center"/>
              <w:rPr>
                <w:rFonts w:ascii="仿宋" w:eastAsia="仿宋" w:hAnsi="仿宋" w:cs="Times New Roman"/>
                <w:sz w:val="24"/>
                <w:szCs w:val="24"/>
              </w:rPr>
            </w:pPr>
            <w:r>
              <w:rPr>
                <w:rFonts w:ascii="仿宋" w:eastAsia="仿宋" w:hAnsi="仿宋" w:cs="Times New Roman" w:hint="eastAsia"/>
                <w:sz w:val="24"/>
                <w:szCs w:val="24"/>
              </w:rPr>
              <w:t>2</w:t>
            </w:r>
          </w:p>
        </w:tc>
        <w:tc>
          <w:tcPr>
            <w:tcW w:w="1790" w:type="dxa"/>
            <w:vAlign w:val="center"/>
          </w:tcPr>
          <w:p w:rsidR="00E40BB0" w:rsidRDefault="00015907" w:rsidP="006D0E64">
            <w:pPr>
              <w:adjustRightInd w:val="0"/>
              <w:snapToGrid w:val="0"/>
              <w:spacing w:beforeLines="50" w:before="156"/>
              <w:jc w:val="center"/>
              <w:rPr>
                <w:rFonts w:ascii="仿宋" w:eastAsia="仿宋" w:hAnsi="仿宋" w:cs="Times New Roman"/>
                <w:sz w:val="24"/>
                <w:szCs w:val="24"/>
              </w:rPr>
            </w:pPr>
            <w:r>
              <w:rPr>
                <w:rFonts w:ascii="仿宋" w:eastAsia="仿宋" w:hAnsi="仿宋" w:cs="Times New Roman" w:hint="eastAsia"/>
                <w:sz w:val="24"/>
                <w:szCs w:val="24"/>
              </w:rPr>
              <w:t>化学需氧量</w:t>
            </w:r>
          </w:p>
        </w:tc>
        <w:tc>
          <w:tcPr>
            <w:tcW w:w="4365" w:type="dxa"/>
            <w:vAlign w:val="center"/>
          </w:tcPr>
          <w:p w:rsidR="00E40BB0" w:rsidRDefault="00015907">
            <w:pPr>
              <w:pStyle w:val="1"/>
              <w:numPr>
                <w:ilvl w:val="0"/>
                <w:numId w:val="0"/>
              </w:numPr>
              <w:shd w:val="clear" w:color="auto" w:fill="FFFFFF"/>
              <w:spacing w:before="156" w:after="0" w:line="360" w:lineRule="atLeast"/>
              <w:ind w:left="420" w:hanging="420"/>
              <w:jc w:val="center"/>
              <w:rPr>
                <w:rFonts w:ascii="仿宋" w:eastAsia="仿宋" w:hAnsi="仿宋"/>
                <w:b w:val="0"/>
                <w:bCs w:val="0"/>
                <w:kern w:val="36"/>
                <w:sz w:val="24"/>
                <w:szCs w:val="24"/>
              </w:rPr>
            </w:pPr>
            <w:r>
              <w:rPr>
                <w:rFonts w:ascii="仿宋" w:eastAsia="仿宋" w:hAnsi="仿宋" w:cs="Times New Roman" w:hint="eastAsia"/>
                <w:b w:val="0"/>
                <w:sz w:val="24"/>
                <w:szCs w:val="24"/>
              </w:rPr>
              <w:t>化学需氧量</w:t>
            </w:r>
            <w:r>
              <w:rPr>
                <w:rFonts w:ascii="仿宋" w:eastAsia="仿宋" w:hAnsi="仿宋" w:cs="Arial"/>
                <w:b w:val="0"/>
                <w:sz w:val="24"/>
                <w:szCs w:val="24"/>
                <w:shd w:val="clear" w:color="auto" w:fill="FFFFFF"/>
              </w:rPr>
              <w:t>测定</w:t>
            </w:r>
            <w:r>
              <w:rPr>
                <w:rFonts w:ascii="仿宋" w:eastAsia="仿宋" w:hAnsi="仿宋" w:cs="Arial" w:hint="eastAsia"/>
                <w:b w:val="0"/>
                <w:sz w:val="24"/>
                <w:szCs w:val="24"/>
                <w:shd w:val="clear" w:color="auto" w:fill="FFFFFF"/>
              </w:rPr>
              <w:t xml:space="preserve"> </w:t>
            </w:r>
            <w:r>
              <w:rPr>
                <w:rFonts w:ascii="仿宋" w:eastAsia="仿宋" w:hAnsi="仿宋" w:hint="eastAsia"/>
                <w:b w:val="0"/>
                <w:bCs w:val="0"/>
                <w:sz w:val="24"/>
                <w:szCs w:val="24"/>
              </w:rPr>
              <w:t>重铬酸钾法</w:t>
            </w:r>
          </w:p>
        </w:tc>
        <w:tc>
          <w:tcPr>
            <w:tcW w:w="1134" w:type="dxa"/>
            <w:vAlign w:val="center"/>
          </w:tcPr>
          <w:p w:rsidR="00E40BB0" w:rsidRDefault="00E40BB0" w:rsidP="006D0E64">
            <w:pPr>
              <w:adjustRightInd w:val="0"/>
              <w:snapToGrid w:val="0"/>
              <w:spacing w:beforeLines="50" w:before="156"/>
              <w:jc w:val="center"/>
              <w:rPr>
                <w:rFonts w:ascii="仿宋" w:eastAsia="仿宋" w:hAnsi="仿宋" w:cs="Times New Roman"/>
                <w:bCs/>
                <w:sz w:val="24"/>
                <w:szCs w:val="24"/>
              </w:rPr>
            </w:pPr>
          </w:p>
        </w:tc>
      </w:tr>
      <w:tr w:rsidR="00E40BB0">
        <w:trPr>
          <w:trHeight w:val="454"/>
          <w:jc w:val="center"/>
        </w:trPr>
        <w:tc>
          <w:tcPr>
            <w:tcW w:w="1073" w:type="dxa"/>
            <w:vAlign w:val="center"/>
          </w:tcPr>
          <w:p w:rsidR="00E40BB0" w:rsidRDefault="00015907" w:rsidP="006D0E64">
            <w:pPr>
              <w:adjustRightInd w:val="0"/>
              <w:snapToGrid w:val="0"/>
              <w:spacing w:beforeLines="50" w:before="156" w:line="260" w:lineRule="exact"/>
              <w:jc w:val="center"/>
              <w:rPr>
                <w:rFonts w:ascii="仿宋" w:eastAsia="仿宋" w:hAnsi="仿宋" w:cs="Times New Roman"/>
                <w:sz w:val="24"/>
                <w:szCs w:val="24"/>
              </w:rPr>
            </w:pPr>
            <w:r>
              <w:rPr>
                <w:rFonts w:ascii="仿宋" w:eastAsia="仿宋" w:hAnsi="仿宋" w:cs="Times New Roman" w:hint="eastAsia"/>
                <w:sz w:val="24"/>
                <w:szCs w:val="24"/>
              </w:rPr>
              <w:t>3</w:t>
            </w:r>
          </w:p>
        </w:tc>
        <w:tc>
          <w:tcPr>
            <w:tcW w:w="1790" w:type="dxa"/>
            <w:vAlign w:val="center"/>
          </w:tcPr>
          <w:p w:rsidR="00E40BB0" w:rsidRDefault="00015907" w:rsidP="006D0E64">
            <w:pPr>
              <w:adjustRightInd w:val="0"/>
              <w:snapToGrid w:val="0"/>
              <w:spacing w:beforeLines="50" w:before="156"/>
              <w:jc w:val="center"/>
              <w:rPr>
                <w:rFonts w:ascii="仿宋" w:eastAsia="仿宋" w:hAnsi="仿宋" w:cs="Times New Roman"/>
                <w:sz w:val="24"/>
                <w:szCs w:val="24"/>
              </w:rPr>
            </w:pPr>
            <w:r>
              <w:rPr>
                <w:rFonts w:ascii="仿宋" w:eastAsia="仿宋" w:hAnsi="仿宋" w:cs="Times New Roman" w:hint="eastAsia"/>
                <w:sz w:val="24"/>
                <w:szCs w:val="24"/>
              </w:rPr>
              <w:t>氨氮</w:t>
            </w:r>
          </w:p>
        </w:tc>
        <w:tc>
          <w:tcPr>
            <w:tcW w:w="4365" w:type="dxa"/>
            <w:vAlign w:val="center"/>
          </w:tcPr>
          <w:p w:rsidR="00E40BB0" w:rsidRDefault="00015907" w:rsidP="006D0E64">
            <w:pPr>
              <w:adjustRightInd w:val="0"/>
              <w:snapToGrid w:val="0"/>
              <w:spacing w:beforeLines="50" w:before="156"/>
              <w:jc w:val="center"/>
              <w:rPr>
                <w:rFonts w:ascii="仿宋" w:eastAsia="仿宋" w:hAnsi="仿宋" w:cs="Times New Roman"/>
                <w:sz w:val="24"/>
                <w:szCs w:val="24"/>
              </w:rPr>
            </w:pPr>
            <w:r>
              <w:rPr>
                <w:rFonts w:ascii="仿宋" w:eastAsia="仿宋" w:hAnsi="仿宋" w:hint="eastAsia"/>
                <w:sz w:val="24"/>
                <w:szCs w:val="24"/>
              </w:rPr>
              <w:t>氨氮的测定 氨气逐出比色法</w:t>
            </w:r>
          </w:p>
        </w:tc>
        <w:tc>
          <w:tcPr>
            <w:tcW w:w="1134" w:type="dxa"/>
            <w:vAlign w:val="center"/>
          </w:tcPr>
          <w:p w:rsidR="00E40BB0" w:rsidRDefault="00E40BB0" w:rsidP="006D0E64">
            <w:pPr>
              <w:adjustRightInd w:val="0"/>
              <w:snapToGrid w:val="0"/>
              <w:spacing w:beforeLines="50" w:before="156"/>
              <w:jc w:val="center"/>
              <w:rPr>
                <w:rFonts w:ascii="仿宋" w:eastAsia="仿宋" w:hAnsi="仿宋" w:cs="Times New Roman"/>
                <w:bCs/>
                <w:sz w:val="24"/>
                <w:szCs w:val="24"/>
              </w:rPr>
            </w:pPr>
          </w:p>
        </w:tc>
      </w:tr>
      <w:tr w:rsidR="00E40BB0">
        <w:trPr>
          <w:trHeight w:val="454"/>
          <w:jc w:val="center"/>
        </w:trPr>
        <w:tc>
          <w:tcPr>
            <w:tcW w:w="1073" w:type="dxa"/>
            <w:vAlign w:val="center"/>
          </w:tcPr>
          <w:p w:rsidR="00E40BB0" w:rsidRDefault="00015907" w:rsidP="006D0E64">
            <w:pPr>
              <w:adjustRightInd w:val="0"/>
              <w:snapToGrid w:val="0"/>
              <w:spacing w:beforeLines="50" w:before="156" w:line="260" w:lineRule="exact"/>
              <w:jc w:val="center"/>
              <w:rPr>
                <w:rFonts w:ascii="仿宋" w:eastAsia="仿宋" w:hAnsi="仿宋" w:cs="Times New Roman"/>
                <w:sz w:val="24"/>
                <w:szCs w:val="24"/>
              </w:rPr>
            </w:pPr>
            <w:r>
              <w:rPr>
                <w:rFonts w:ascii="仿宋" w:eastAsia="仿宋" w:hAnsi="仿宋" w:cs="Times New Roman" w:hint="eastAsia"/>
                <w:sz w:val="24"/>
                <w:szCs w:val="24"/>
              </w:rPr>
              <w:t>4</w:t>
            </w:r>
          </w:p>
        </w:tc>
        <w:tc>
          <w:tcPr>
            <w:tcW w:w="1790" w:type="dxa"/>
            <w:vAlign w:val="center"/>
          </w:tcPr>
          <w:p w:rsidR="00E40BB0" w:rsidRDefault="00015907" w:rsidP="006D0E64">
            <w:pPr>
              <w:adjustRightInd w:val="0"/>
              <w:snapToGrid w:val="0"/>
              <w:spacing w:beforeLines="50" w:before="156"/>
              <w:jc w:val="center"/>
              <w:rPr>
                <w:rFonts w:ascii="仿宋" w:eastAsia="仿宋" w:hAnsi="仿宋" w:cs="Times New Roman"/>
                <w:sz w:val="24"/>
                <w:szCs w:val="24"/>
              </w:rPr>
            </w:pPr>
            <w:r>
              <w:rPr>
                <w:rFonts w:ascii="仿宋" w:eastAsia="仿宋" w:hAnsi="仿宋" w:cs="Times New Roman" w:hint="eastAsia"/>
                <w:sz w:val="24"/>
                <w:szCs w:val="24"/>
              </w:rPr>
              <w:t>总磷</w:t>
            </w:r>
          </w:p>
        </w:tc>
        <w:tc>
          <w:tcPr>
            <w:tcW w:w="4365" w:type="dxa"/>
            <w:vAlign w:val="center"/>
          </w:tcPr>
          <w:p w:rsidR="00E40BB0" w:rsidRDefault="00015907" w:rsidP="006D0E64">
            <w:pPr>
              <w:adjustRightInd w:val="0"/>
              <w:snapToGrid w:val="0"/>
              <w:spacing w:beforeLines="50" w:before="156"/>
              <w:jc w:val="center"/>
              <w:rPr>
                <w:rFonts w:ascii="仿宋" w:eastAsia="仿宋" w:hAnsi="仿宋" w:cs="Times New Roman"/>
                <w:sz w:val="24"/>
                <w:szCs w:val="24"/>
              </w:rPr>
            </w:pPr>
            <w:r>
              <w:rPr>
                <w:rFonts w:ascii="仿宋" w:eastAsia="仿宋" w:hAnsi="仿宋" w:hint="eastAsia"/>
                <w:sz w:val="24"/>
                <w:szCs w:val="24"/>
              </w:rPr>
              <w:t>总磷的测定 钼蓝法吸光光度法</w:t>
            </w:r>
          </w:p>
        </w:tc>
        <w:tc>
          <w:tcPr>
            <w:tcW w:w="1134" w:type="dxa"/>
            <w:vAlign w:val="center"/>
          </w:tcPr>
          <w:p w:rsidR="00E40BB0" w:rsidRDefault="00E40BB0" w:rsidP="006D0E64">
            <w:pPr>
              <w:adjustRightInd w:val="0"/>
              <w:snapToGrid w:val="0"/>
              <w:spacing w:beforeLines="50" w:before="156"/>
              <w:jc w:val="center"/>
              <w:rPr>
                <w:rFonts w:ascii="仿宋" w:eastAsia="仿宋" w:hAnsi="仿宋" w:cs="Times New Roman"/>
                <w:bCs/>
                <w:sz w:val="24"/>
                <w:szCs w:val="24"/>
              </w:rPr>
            </w:pPr>
          </w:p>
        </w:tc>
      </w:tr>
      <w:tr w:rsidR="00E40BB0">
        <w:trPr>
          <w:trHeight w:val="454"/>
          <w:jc w:val="center"/>
        </w:trPr>
        <w:tc>
          <w:tcPr>
            <w:tcW w:w="1073" w:type="dxa"/>
            <w:vAlign w:val="center"/>
          </w:tcPr>
          <w:p w:rsidR="00E40BB0" w:rsidRDefault="00015907" w:rsidP="006D0E64">
            <w:pPr>
              <w:adjustRightInd w:val="0"/>
              <w:snapToGrid w:val="0"/>
              <w:spacing w:beforeLines="50" w:before="156" w:line="260" w:lineRule="exact"/>
              <w:jc w:val="center"/>
              <w:rPr>
                <w:rFonts w:ascii="仿宋" w:eastAsia="仿宋" w:hAnsi="仿宋" w:cs="Times New Roman"/>
                <w:sz w:val="24"/>
                <w:szCs w:val="24"/>
              </w:rPr>
            </w:pPr>
            <w:r>
              <w:rPr>
                <w:rFonts w:ascii="仿宋" w:eastAsia="仿宋" w:hAnsi="仿宋" w:cs="Times New Roman" w:hint="eastAsia"/>
                <w:sz w:val="24"/>
                <w:szCs w:val="24"/>
              </w:rPr>
              <w:t>5</w:t>
            </w:r>
          </w:p>
        </w:tc>
        <w:tc>
          <w:tcPr>
            <w:tcW w:w="1790" w:type="dxa"/>
            <w:vAlign w:val="center"/>
          </w:tcPr>
          <w:p w:rsidR="00E40BB0" w:rsidRDefault="00015907" w:rsidP="006D0E64">
            <w:pPr>
              <w:adjustRightInd w:val="0"/>
              <w:snapToGrid w:val="0"/>
              <w:spacing w:beforeLines="50" w:before="156"/>
              <w:jc w:val="center"/>
              <w:rPr>
                <w:rFonts w:ascii="仿宋" w:eastAsia="仿宋" w:hAnsi="仿宋" w:cs="Times New Roman"/>
                <w:sz w:val="24"/>
                <w:szCs w:val="24"/>
              </w:rPr>
            </w:pPr>
            <w:r>
              <w:rPr>
                <w:rFonts w:ascii="仿宋" w:eastAsia="仿宋" w:hAnsi="仿宋" w:cs="Times New Roman" w:hint="eastAsia"/>
                <w:sz w:val="24"/>
                <w:szCs w:val="24"/>
              </w:rPr>
              <w:t>总氮</w:t>
            </w:r>
          </w:p>
        </w:tc>
        <w:tc>
          <w:tcPr>
            <w:tcW w:w="4365" w:type="dxa"/>
            <w:vAlign w:val="center"/>
          </w:tcPr>
          <w:p w:rsidR="00E40BB0" w:rsidRDefault="00015907" w:rsidP="006D0E64">
            <w:pPr>
              <w:adjustRightInd w:val="0"/>
              <w:snapToGrid w:val="0"/>
              <w:spacing w:beforeLines="50" w:before="156"/>
              <w:jc w:val="center"/>
              <w:rPr>
                <w:rFonts w:ascii="仿宋" w:eastAsia="仿宋" w:hAnsi="仿宋" w:cs="Times New Roman"/>
                <w:sz w:val="24"/>
                <w:szCs w:val="24"/>
              </w:rPr>
            </w:pPr>
            <w:r>
              <w:rPr>
                <w:rFonts w:ascii="仿宋" w:eastAsia="仿宋" w:hAnsi="仿宋" w:hint="eastAsia"/>
                <w:sz w:val="24"/>
                <w:szCs w:val="24"/>
              </w:rPr>
              <w:t>总氮的测定 高温过流酸盐比色法</w:t>
            </w:r>
          </w:p>
        </w:tc>
        <w:tc>
          <w:tcPr>
            <w:tcW w:w="1134" w:type="dxa"/>
            <w:vAlign w:val="center"/>
          </w:tcPr>
          <w:p w:rsidR="00E40BB0" w:rsidRDefault="00E40BB0" w:rsidP="006D0E64">
            <w:pPr>
              <w:adjustRightInd w:val="0"/>
              <w:snapToGrid w:val="0"/>
              <w:spacing w:beforeLines="50" w:before="156"/>
              <w:jc w:val="center"/>
              <w:rPr>
                <w:rFonts w:ascii="仿宋" w:eastAsia="仿宋" w:hAnsi="仿宋" w:cs="Times New Roman"/>
                <w:bCs/>
                <w:sz w:val="24"/>
                <w:szCs w:val="24"/>
              </w:rPr>
            </w:pPr>
          </w:p>
        </w:tc>
      </w:tr>
      <w:tr w:rsidR="00E40BB0">
        <w:trPr>
          <w:trHeight w:val="454"/>
          <w:jc w:val="center"/>
        </w:trPr>
        <w:tc>
          <w:tcPr>
            <w:tcW w:w="1073" w:type="dxa"/>
            <w:vAlign w:val="center"/>
          </w:tcPr>
          <w:p w:rsidR="00E40BB0" w:rsidRDefault="00015907" w:rsidP="006D0E64">
            <w:pPr>
              <w:adjustRightInd w:val="0"/>
              <w:snapToGrid w:val="0"/>
              <w:spacing w:beforeLines="50" w:before="156" w:line="260" w:lineRule="exact"/>
              <w:jc w:val="center"/>
              <w:rPr>
                <w:rFonts w:ascii="仿宋" w:eastAsia="仿宋" w:hAnsi="仿宋" w:cs="Times New Roman"/>
                <w:sz w:val="24"/>
                <w:szCs w:val="24"/>
              </w:rPr>
            </w:pPr>
            <w:r>
              <w:rPr>
                <w:rFonts w:ascii="仿宋" w:eastAsia="仿宋" w:hAnsi="仿宋" w:cs="Times New Roman" w:hint="eastAsia"/>
                <w:sz w:val="24"/>
                <w:szCs w:val="24"/>
              </w:rPr>
              <w:t>6</w:t>
            </w:r>
          </w:p>
        </w:tc>
        <w:tc>
          <w:tcPr>
            <w:tcW w:w="1790" w:type="dxa"/>
            <w:vAlign w:val="center"/>
          </w:tcPr>
          <w:p w:rsidR="00E40BB0" w:rsidRDefault="00015907" w:rsidP="006D0E64">
            <w:pPr>
              <w:adjustRightInd w:val="0"/>
              <w:snapToGrid w:val="0"/>
              <w:spacing w:beforeLines="50" w:before="156"/>
              <w:jc w:val="center"/>
              <w:rPr>
                <w:rFonts w:ascii="仿宋" w:eastAsia="仿宋" w:hAnsi="仿宋" w:cs="Times New Roman"/>
                <w:sz w:val="24"/>
                <w:szCs w:val="24"/>
              </w:rPr>
            </w:pPr>
            <w:r>
              <w:rPr>
                <w:rFonts w:ascii="仿宋" w:eastAsia="仿宋" w:hAnsi="仿宋" w:cs="Times New Roman" w:hint="eastAsia"/>
                <w:sz w:val="24"/>
                <w:szCs w:val="24"/>
              </w:rPr>
              <w:t>色度</w:t>
            </w:r>
          </w:p>
        </w:tc>
        <w:tc>
          <w:tcPr>
            <w:tcW w:w="4365" w:type="dxa"/>
            <w:vAlign w:val="center"/>
          </w:tcPr>
          <w:p w:rsidR="00E40BB0" w:rsidRDefault="00015907" w:rsidP="006D0E64">
            <w:pPr>
              <w:adjustRightInd w:val="0"/>
              <w:snapToGrid w:val="0"/>
              <w:spacing w:beforeLines="50" w:before="156"/>
              <w:jc w:val="center"/>
              <w:rPr>
                <w:rFonts w:ascii="仿宋" w:eastAsia="仿宋" w:hAnsi="仿宋"/>
                <w:sz w:val="24"/>
                <w:szCs w:val="24"/>
              </w:rPr>
            </w:pPr>
            <w:r>
              <w:rPr>
                <w:rFonts w:ascii="仿宋" w:eastAsia="仿宋" w:hAnsi="仿宋" w:hint="eastAsia"/>
                <w:sz w:val="24"/>
                <w:szCs w:val="24"/>
              </w:rPr>
              <w:t>色度的测定GB 11903-89</w:t>
            </w:r>
          </w:p>
        </w:tc>
        <w:tc>
          <w:tcPr>
            <w:tcW w:w="1134" w:type="dxa"/>
            <w:vAlign w:val="center"/>
          </w:tcPr>
          <w:p w:rsidR="00E40BB0" w:rsidRDefault="00E40BB0" w:rsidP="006D0E64">
            <w:pPr>
              <w:adjustRightInd w:val="0"/>
              <w:snapToGrid w:val="0"/>
              <w:spacing w:beforeLines="50" w:before="156"/>
              <w:jc w:val="center"/>
              <w:rPr>
                <w:rFonts w:ascii="仿宋" w:eastAsia="仿宋" w:hAnsi="仿宋" w:cs="Times New Roman"/>
                <w:bCs/>
                <w:sz w:val="24"/>
                <w:szCs w:val="24"/>
              </w:rPr>
            </w:pPr>
          </w:p>
        </w:tc>
      </w:tr>
      <w:tr w:rsidR="00E40BB0">
        <w:trPr>
          <w:trHeight w:val="454"/>
          <w:jc w:val="center"/>
        </w:trPr>
        <w:tc>
          <w:tcPr>
            <w:tcW w:w="1073" w:type="dxa"/>
            <w:vAlign w:val="center"/>
          </w:tcPr>
          <w:p w:rsidR="00E40BB0" w:rsidRDefault="00015907" w:rsidP="006D0E64">
            <w:pPr>
              <w:adjustRightInd w:val="0"/>
              <w:snapToGrid w:val="0"/>
              <w:spacing w:beforeLines="50" w:before="156" w:line="260" w:lineRule="exact"/>
              <w:jc w:val="center"/>
              <w:rPr>
                <w:rFonts w:ascii="仿宋" w:eastAsia="仿宋" w:hAnsi="仿宋" w:cs="Times New Roman"/>
                <w:sz w:val="24"/>
                <w:szCs w:val="24"/>
              </w:rPr>
            </w:pPr>
            <w:r>
              <w:rPr>
                <w:rFonts w:ascii="仿宋" w:eastAsia="仿宋" w:hAnsi="仿宋" w:cs="Times New Roman" w:hint="eastAsia"/>
                <w:sz w:val="24"/>
                <w:szCs w:val="24"/>
              </w:rPr>
              <w:t>7</w:t>
            </w:r>
          </w:p>
        </w:tc>
        <w:tc>
          <w:tcPr>
            <w:tcW w:w="1790" w:type="dxa"/>
            <w:vAlign w:val="center"/>
          </w:tcPr>
          <w:p w:rsidR="00E40BB0" w:rsidRDefault="00015907" w:rsidP="006D0E64">
            <w:pPr>
              <w:adjustRightInd w:val="0"/>
              <w:snapToGrid w:val="0"/>
              <w:spacing w:beforeLines="50" w:before="156"/>
              <w:jc w:val="center"/>
              <w:rPr>
                <w:rFonts w:ascii="仿宋" w:eastAsia="仿宋" w:hAnsi="仿宋" w:cs="Times New Roman"/>
                <w:sz w:val="24"/>
                <w:szCs w:val="24"/>
              </w:rPr>
            </w:pPr>
            <w:r>
              <w:rPr>
                <w:rFonts w:ascii="仿宋" w:eastAsia="仿宋" w:hAnsi="仿宋" w:cs="Times New Roman" w:hint="eastAsia"/>
                <w:sz w:val="24"/>
                <w:szCs w:val="24"/>
              </w:rPr>
              <w:t>悬浮物</w:t>
            </w:r>
          </w:p>
        </w:tc>
        <w:tc>
          <w:tcPr>
            <w:tcW w:w="4365" w:type="dxa"/>
            <w:vAlign w:val="center"/>
          </w:tcPr>
          <w:p w:rsidR="00E40BB0" w:rsidRDefault="00015907" w:rsidP="006D0E64">
            <w:pPr>
              <w:adjustRightInd w:val="0"/>
              <w:snapToGrid w:val="0"/>
              <w:spacing w:beforeLines="50" w:before="156"/>
              <w:jc w:val="center"/>
              <w:rPr>
                <w:rFonts w:ascii="仿宋" w:eastAsia="仿宋" w:hAnsi="仿宋"/>
                <w:sz w:val="24"/>
                <w:szCs w:val="24"/>
              </w:rPr>
            </w:pPr>
            <w:r>
              <w:rPr>
                <w:rFonts w:ascii="仿宋" w:eastAsia="仿宋" w:hAnsi="仿宋" w:hint="eastAsia"/>
                <w:sz w:val="24"/>
                <w:szCs w:val="24"/>
              </w:rPr>
              <w:t>悬浮物的测定 重量法 GB 11901-1989</w:t>
            </w:r>
          </w:p>
        </w:tc>
        <w:tc>
          <w:tcPr>
            <w:tcW w:w="1134" w:type="dxa"/>
            <w:vAlign w:val="center"/>
          </w:tcPr>
          <w:p w:rsidR="00E40BB0" w:rsidRDefault="00E40BB0" w:rsidP="006D0E64">
            <w:pPr>
              <w:adjustRightInd w:val="0"/>
              <w:snapToGrid w:val="0"/>
              <w:spacing w:beforeLines="50" w:before="156"/>
              <w:jc w:val="center"/>
              <w:rPr>
                <w:rFonts w:ascii="仿宋" w:eastAsia="仿宋" w:hAnsi="仿宋" w:cs="Times New Roman"/>
                <w:bCs/>
                <w:sz w:val="24"/>
                <w:szCs w:val="24"/>
              </w:rPr>
            </w:pPr>
          </w:p>
        </w:tc>
      </w:tr>
      <w:tr w:rsidR="00E40BB0">
        <w:trPr>
          <w:trHeight w:val="454"/>
          <w:jc w:val="center"/>
        </w:trPr>
        <w:tc>
          <w:tcPr>
            <w:tcW w:w="1073" w:type="dxa"/>
            <w:vAlign w:val="center"/>
          </w:tcPr>
          <w:p w:rsidR="00E40BB0" w:rsidRDefault="00015907" w:rsidP="006D0E64">
            <w:pPr>
              <w:adjustRightInd w:val="0"/>
              <w:snapToGrid w:val="0"/>
              <w:spacing w:beforeLines="50" w:before="156" w:line="260" w:lineRule="exact"/>
              <w:jc w:val="center"/>
              <w:rPr>
                <w:rFonts w:ascii="仿宋" w:eastAsia="仿宋" w:hAnsi="仿宋" w:cs="Times New Roman"/>
                <w:sz w:val="24"/>
                <w:szCs w:val="24"/>
              </w:rPr>
            </w:pPr>
            <w:r>
              <w:rPr>
                <w:rFonts w:ascii="仿宋" w:eastAsia="仿宋" w:hAnsi="仿宋" w:cs="Times New Roman" w:hint="eastAsia"/>
                <w:sz w:val="24"/>
                <w:szCs w:val="24"/>
              </w:rPr>
              <w:t>8</w:t>
            </w:r>
          </w:p>
        </w:tc>
        <w:tc>
          <w:tcPr>
            <w:tcW w:w="1790" w:type="dxa"/>
            <w:vAlign w:val="center"/>
          </w:tcPr>
          <w:p w:rsidR="00E40BB0" w:rsidRDefault="00015907" w:rsidP="006D0E64">
            <w:pPr>
              <w:adjustRightInd w:val="0"/>
              <w:snapToGrid w:val="0"/>
              <w:spacing w:beforeLines="50" w:before="156"/>
              <w:jc w:val="center"/>
              <w:rPr>
                <w:rFonts w:ascii="仿宋" w:eastAsia="仿宋" w:hAnsi="仿宋" w:cs="Times New Roman"/>
                <w:sz w:val="24"/>
                <w:szCs w:val="24"/>
              </w:rPr>
            </w:pPr>
            <w:r>
              <w:rPr>
                <w:rFonts w:ascii="仿宋" w:eastAsia="仿宋" w:hAnsi="仿宋" w:cs="Times New Roman" w:hint="eastAsia"/>
                <w:sz w:val="24"/>
                <w:szCs w:val="24"/>
              </w:rPr>
              <w:t>BOD5</w:t>
            </w:r>
          </w:p>
        </w:tc>
        <w:tc>
          <w:tcPr>
            <w:tcW w:w="4365" w:type="dxa"/>
            <w:vAlign w:val="center"/>
          </w:tcPr>
          <w:p w:rsidR="00E40BB0" w:rsidRDefault="00DF5306" w:rsidP="00DF5306">
            <w:pPr>
              <w:adjustRightInd w:val="0"/>
              <w:snapToGrid w:val="0"/>
              <w:spacing w:beforeLines="50" w:before="156"/>
              <w:jc w:val="center"/>
              <w:rPr>
                <w:rFonts w:ascii="仿宋" w:eastAsia="仿宋" w:hAnsi="仿宋"/>
                <w:sz w:val="24"/>
                <w:szCs w:val="24"/>
              </w:rPr>
            </w:pPr>
            <w:r w:rsidRPr="00DF5306">
              <w:rPr>
                <w:rFonts w:ascii="仿宋" w:eastAsia="仿宋" w:hAnsi="仿宋" w:hint="eastAsia"/>
                <w:sz w:val="24"/>
                <w:szCs w:val="24"/>
              </w:rPr>
              <w:t>五日生化需氧量(BOD5)的测定 稀释与接种</w:t>
            </w:r>
            <w:r w:rsidR="00015907">
              <w:rPr>
                <w:rFonts w:ascii="仿宋" w:eastAsia="仿宋" w:hAnsi="仿宋" w:hint="eastAsia"/>
                <w:sz w:val="24"/>
                <w:szCs w:val="24"/>
              </w:rPr>
              <w:t xml:space="preserve">HJ </w:t>
            </w:r>
            <w:r>
              <w:rPr>
                <w:rFonts w:ascii="仿宋" w:eastAsia="仿宋" w:hAnsi="仿宋" w:hint="eastAsia"/>
                <w:sz w:val="24"/>
                <w:szCs w:val="24"/>
              </w:rPr>
              <w:t>505</w:t>
            </w:r>
            <w:r w:rsidR="00015907">
              <w:rPr>
                <w:rFonts w:ascii="仿宋" w:eastAsia="仿宋" w:hAnsi="仿宋" w:hint="eastAsia"/>
                <w:sz w:val="24"/>
                <w:szCs w:val="24"/>
              </w:rPr>
              <w:t>-200</w:t>
            </w:r>
            <w:r>
              <w:rPr>
                <w:rFonts w:ascii="仿宋" w:eastAsia="仿宋" w:hAnsi="仿宋" w:hint="eastAsia"/>
                <w:sz w:val="24"/>
                <w:szCs w:val="24"/>
              </w:rPr>
              <w:t>9</w:t>
            </w:r>
          </w:p>
        </w:tc>
        <w:tc>
          <w:tcPr>
            <w:tcW w:w="1134" w:type="dxa"/>
            <w:vAlign w:val="center"/>
          </w:tcPr>
          <w:p w:rsidR="00E40BB0" w:rsidRDefault="00E40BB0" w:rsidP="006D0E64">
            <w:pPr>
              <w:adjustRightInd w:val="0"/>
              <w:snapToGrid w:val="0"/>
              <w:spacing w:beforeLines="50" w:before="156"/>
              <w:jc w:val="center"/>
              <w:rPr>
                <w:rFonts w:ascii="仿宋" w:eastAsia="仿宋" w:hAnsi="仿宋" w:cs="Times New Roman"/>
                <w:bCs/>
                <w:sz w:val="24"/>
                <w:szCs w:val="24"/>
              </w:rPr>
            </w:pPr>
          </w:p>
        </w:tc>
      </w:tr>
      <w:tr w:rsidR="00E40BB0">
        <w:trPr>
          <w:trHeight w:val="454"/>
          <w:jc w:val="center"/>
        </w:trPr>
        <w:tc>
          <w:tcPr>
            <w:tcW w:w="1073" w:type="dxa"/>
            <w:vAlign w:val="center"/>
          </w:tcPr>
          <w:p w:rsidR="00E40BB0" w:rsidRDefault="00015907" w:rsidP="006D0E64">
            <w:pPr>
              <w:adjustRightInd w:val="0"/>
              <w:snapToGrid w:val="0"/>
              <w:spacing w:beforeLines="50" w:before="156" w:line="260" w:lineRule="exact"/>
              <w:jc w:val="center"/>
              <w:rPr>
                <w:rFonts w:ascii="仿宋" w:eastAsia="仿宋" w:hAnsi="仿宋" w:cs="Times New Roman"/>
                <w:sz w:val="24"/>
                <w:szCs w:val="24"/>
              </w:rPr>
            </w:pPr>
            <w:r>
              <w:rPr>
                <w:rFonts w:ascii="仿宋" w:eastAsia="仿宋" w:hAnsi="仿宋" w:cs="Times New Roman" w:hint="eastAsia"/>
                <w:sz w:val="24"/>
                <w:szCs w:val="24"/>
              </w:rPr>
              <w:t>9</w:t>
            </w:r>
          </w:p>
        </w:tc>
        <w:tc>
          <w:tcPr>
            <w:tcW w:w="1790"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动植物油</w:t>
            </w:r>
          </w:p>
        </w:tc>
        <w:tc>
          <w:tcPr>
            <w:tcW w:w="4365" w:type="dxa"/>
            <w:vAlign w:val="center"/>
          </w:tcPr>
          <w:p w:rsidR="00E40BB0" w:rsidRDefault="00015907" w:rsidP="00DF5306">
            <w:pPr>
              <w:adjustRightInd w:val="0"/>
              <w:snapToGrid w:val="0"/>
              <w:spacing w:beforeLines="50" w:before="156"/>
              <w:jc w:val="center"/>
              <w:rPr>
                <w:rFonts w:ascii="仿宋" w:eastAsia="仿宋" w:hAnsi="仿宋"/>
                <w:sz w:val="24"/>
                <w:szCs w:val="24"/>
              </w:rPr>
            </w:pPr>
            <w:r>
              <w:rPr>
                <w:rFonts w:ascii="仿宋" w:eastAsia="仿宋" w:hAnsi="仿宋" w:hint="eastAsia"/>
                <w:sz w:val="24"/>
                <w:szCs w:val="24"/>
              </w:rPr>
              <w:t>石油类和动植物油类的测定 红外分光光度法HJ 637-201</w:t>
            </w:r>
            <w:r w:rsidR="00DF5306">
              <w:rPr>
                <w:rFonts w:ascii="仿宋" w:eastAsia="仿宋" w:hAnsi="仿宋" w:hint="eastAsia"/>
                <w:sz w:val="24"/>
                <w:szCs w:val="24"/>
              </w:rPr>
              <w:t>8</w:t>
            </w:r>
          </w:p>
        </w:tc>
        <w:tc>
          <w:tcPr>
            <w:tcW w:w="1134" w:type="dxa"/>
            <w:vAlign w:val="center"/>
          </w:tcPr>
          <w:p w:rsidR="00E40BB0" w:rsidRDefault="00E40BB0" w:rsidP="006D0E64">
            <w:pPr>
              <w:adjustRightInd w:val="0"/>
              <w:snapToGrid w:val="0"/>
              <w:spacing w:beforeLines="50" w:before="156"/>
              <w:jc w:val="center"/>
              <w:rPr>
                <w:rFonts w:ascii="仿宋" w:eastAsia="仿宋" w:hAnsi="仿宋" w:cs="Times New Roman"/>
                <w:bCs/>
                <w:sz w:val="24"/>
                <w:szCs w:val="24"/>
              </w:rPr>
            </w:pPr>
          </w:p>
        </w:tc>
      </w:tr>
      <w:tr w:rsidR="00E40BB0">
        <w:trPr>
          <w:trHeight w:val="454"/>
          <w:jc w:val="center"/>
        </w:trPr>
        <w:tc>
          <w:tcPr>
            <w:tcW w:w="1073" w:type="dxa"/>
            <w:vAlign w:val="center"/>
          </w:tcPr>
          <w:p w:rsidR="00E40BB0" w:rsidRDefault="00015907" w:rsidP="006D0E64">
            <w:pPr>
              <w:adjustRightInd w:val="0"/>
              <w:snapToGrid w:val="0"/>
              <w:spacing w:beforeLines="50" w:before="156" w:line="260" w:lineRule="exact"/>
              <w:jc w:val="center"/>
              <w:rPr>
                <w:rFonts w:ascii="仿宋" w:eastAsia="仿宋" w:hAnsi="仿宋" w:cs="Times New Roman"/>
                <w:sz w:val="24"/>
                <w:szCs w:val="24"/>
              </w:rPr>
            </w:pPr>
            <w:r>
              <w:rPr>
                <w:rFonts w:ascii="仿宋" w:eastAsia="仿宋" w:hAnsi="仿宋" w:cs="Times New Roman" w:hint="eastAsia"/>
                <w:sz w:val="24"/>
                <w:szCs w:val="24"/>
              </w:rPr>
              <w:t>10</w:t>
            </w:r>
          </w:p>
        </w:tc>
        <w:tc>
          <w:tcPr>
            <w:tcW w:w="1790"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石油类</w:t>
            </w:r>
          </w:p>
        </w:tc>
        <w:tc>
          <w:tcPr>
            <w:tcW w:w="4365" w:type="dxa"/>
            <w:vAlign w:val="center"/>
          </w:tcPr>
          <w:p w:rsidR="00E40BB0" w:rsidRDefault="00DF5306" w:rsidP="006D0E64">
            <w:pPr>
              <w:adjustRightInd w:val="0"/>
              <w:snapToGrid w:val="0"/>
              <w:spacing w:beforeLines="50" w:before="156"/>
              <w:jc w:val="center"/>
              <w:rPr>
                <w:rFonts w:ascii="仿宋" w:eastAsia="仿宋" w:hAnsi="仿宋"/>
                <w:sz w:val="24"/>
                <w:szCs w:val="24"/>
              </w:rPr>
            </w:pPr>
            <w:r w:rsidRPr="00DF5306">
              <w:rPr>
                <w:rFonts w:ascii="仿宋" w:eastAsia="仿宋" w:hAnsi="仿宋" w:hint="eastAsia"/>
                <w:sz w:val="24"/>
                <w:szCs w:val="24"/>
              </w:rPr>
              <w:t>石油类和动植物油类的测定红外分光光度法</w:t>
            </w:r>
            <w:r w:rsidR="00015907">
              <w:rPr>
                <w:rFonts w:ascii="仿宋" w:eastAsia="仿宋" w:hAnsi="仿宋" w:hint="eastAsia"/>
                <w:sz w:val="24"/>
                <w:szCs w:val="24"/>
              </w:rPr>
              <w:t xml:space="preserve"> </w:t>
            </w:r>
            <w:r>
              <w:rPr>
                <w:rFonts w:ascii="仿宋" w:eastAsia="仿宋" w:hAnsi="仿宋" w:hint="eastAsia"/>
                <w:sz w:val="24"/>
                <w:szCs w:val="24"/>
              </w:rPr>
              <w:t>HJ 637-2018</w:t>
            </w:r>
          </w:p>
        </w:tc>
        <w:tc>
          <w:tcPr>
            <w:tcW w:w="1134" w:type="dxa"/>
            <w:vAlign w:val="center"/>
          </w:tcPr>
          <w:p w:rsidR="00E40BB0" w:rsidRDefault="00E40BB0" w:rsidP="006D0E64">
            <w:pPr>
              <w:adjustRightInd w:val="0"/>
              <w:snapToGrid w:val="0"/>
              <w:spacing w:beforeLines="50" w:before="156"/>
              <w:jc w:val="center"/>
              <w:rPr>
                <w:rFonts w:ascii="仿宋" w:eastAsia="仿宋" w:hAnsi="仿宋" w:cs="Times New Roman"/>
                <w:bCs/>
                <w:sz w:val="24"/>
                <w:szCs w:val="24"/>
              </w:rPr>
            </w:pPr>
          </w:p>
        </w:tc>
      </w:tr>
      <w:tr w:rsidR="00E40BB0">
        <w:trPr>
          <w:trHeight w:val="454"/>
          <w:jc w:val="center"/>
        </w:trPr>
        <w:tc>
          <w:tcPr>
            <w:tcW w:w="1073" w:type="dxa"/>
            <w:vAlign w:val="center"/>
          </w:tcPr>
          <w:p w:rsidR="00E40BB0" w:rsidRDefault="00015907" w:rsidP="006D0E64">
            <w:pPr>
              <w:adjustRightInd w:val="0"/>
              <w:snapToGrid w:val="0"/>
              <w:spacing w:beforeLines="50" w:before="156" w:line="260" w:lineRule="exact"/>
              <w:jc w:val="center"/>
              <w:rPr>
                <w:rFonts w:ascii="仿宋" w:eastAsia="仿宋" w:hAnsi="仿宋" w:cs="Times New Roman"/>
                <w:sz w:val="24"/>
                <w:szCs w:val="24"/>
              </w:rPr>
            </w:pPr>
            <w:r>
              <w:rPr>
                <w:rFonts w:ascii="仿宋" w:eastAsia="仿宋" w:hAnsi="仿宋" w:cs="Times New Roman" w:hint="eastAsia"/>
                <w:sz w:val="24"/>
                <w:szCs w:val="24"/>
              </w:rPr>
              <w:t>11</w:t>
            </w:r>
          </w:p>
        </w:tc>
        <w:tc>
          <w:tcPr>
            <w:tcW w:w="1790"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阴离子表面活性剂</w:t>
            </w:r>
          </w:p>
        </w:tc>
        <w:tc>
          <w:tcPr>
            <w:tcW w:w="4365" w:type="dxa"/>
            <w:vAlign w:val="center"/>
          </w:tcPr>
          <w:p w:rsidR="00E40BB0" w:rsidRDefault="00DF5306" w:rsidP="006D0E64">
            <w:pPr>
              <w:adjustRightInd w:val="0"/>
              <w:snapToGrid w:val="0"/>
              <w:spacing w:beforeLines="50" w:before="156"/>
              <w:jc w:val="center"/>
              <w:rPr>
                <w:rFonts w:ascii="仿宋" w:eastAsia="仿宋" w:hAnsi="仿宋"/>
                <w:sz w:val="24"/>
                <w:szCs w:val="24"/>
              </w:rPr>
            </w:pPr>
            <w:r>
              <w:rPr>
                <w:rFonts w:ascii="仿宋" w:eastAsia="仿宋" w:hAnsi="仿宋" w:hint="eastAsia"/>
                <w:sz w:val="24"/>
                <w:szCs w:val="24"/>
              </w:rPr>
              <w:t>亚甲基</w:t>
            </w:r>
            <w:r w:rsidR="00015907">
              <w:rPr>
                <w:rFonts w:ascii="仿宋" w:eastAsia="仿宋" w:hAnsi="仿宋" w:hint="eastAsia"/>
                <w:sz w:val="24"/>
                <w:szCs w:val="24"/>
              </w:rPr>
              <w:t>蓝分光光度法</w:t>
            </w:r>
            <w:r>
              <w:rPr>
                <w:rFonts w:ascii="仿宋" w:eastAsia="仿宋" w:hAnsi="仿宋" w:hint="eastAsia"/>
                <w:sz w:val="24"/>
                <w:szCs w:val="24"/>
              </w:rPr>
              <w:t xml:space="preserve"> </w:t>
            </w:r>
            <w:r w:rsidRPr="00DF5306">
              <w:rPr>
                <w:rFonts w:ascii="仿宋" w:eastAsia="仿宋" w:hAnsi="仿宋"/>
                <w:sz w:val="24"/>
                <w:szCs w:val="24"/>
              </w:rPr>
              <w:t>GB/T 7494-1987</w:t>
            </w:r>
          </w:p>
        </w:tc>
        <w:tc>
          <w:tcPr>
            <w:tcW w:w="1134" w:type="dxa"/>
            <w:vAlign w:val="center"/>
          </w:tcPr>
          <w:p w:rsidR="00E40BB0" w:rsidRDefault="00E40BB0" w:rsidP="006D0E64">
            <w:pPr>
              <w:adjustRightInd w:val="0"/>
              <w:snapToGrid w:val="0"/>
              <w:spacing w:beforeLines="50" w:before="156"/>
              <w:jc w:val="center"/>
              <w:rPr>
                <w:rFonts w:ascii="仿宋" w:eastAsia="仿宋" w:hAnsi="仿宋" w:cs="Times New Roman"/>
                <w:bCs/>
                <w:sz w:val="24"/>
                <w:szCs w:val="24"/>
              </w:rPr>
            </w:pPr>
          </w:p>
        </w:tc>
      </w:tr>
      <w:tr w:rsidR="00E40BB0">
        <w:trPr>
          <w:trHeight w:val="454"/>
          <w:jc w:val="center"/>
        </w:trPr>
        <w:tc>
          <w:tcPr>
            <w:tcW w:w="1073" w:type="dxa"/>
            <w:vAlign w:val="center"/>
          </w:tcPr>
          <w:p w:rsidR="00E40BB0" w:rsidRDefault="00015907" w:rsidP="006D0E64">
            <w:pPr>
              <w:adjustRightInd w:val="0"/>
              <w:snapToGrid w:val="0"/>
              <w:spacing w:beforeLines="50" w:before="156" w:line="260" w:lineRule="exact"/>
              <w:jc w:val="center"/>
              <w:rPr>
                <w:rFonts w:ascii="仿宋" w:eastAsia="仿宋" w:hAnsi="仿宋" w:cs="Times New Roman"/>
                <w:sz w:val="24"/>
                <w:szCs w:val="24"/>
              </w:rPr>
            </w:pPr>
            <w:r>
              <w:rPr>
                <w:rFonts w:ascii="仿宋" w:eastAsia="仿宋" w:hAnsi="仿宋" w:cs="Times New Roman" w:hint="eastAsia"/>
                <w:sz w:val="24"/>
                <w:szCs w:val="24"/>
              </w:rPr>
              <w:t>12</w:t>
            </w:r>
          </w:p>
        </w:tc>
        <w:tc>
          <w:tcPr>
            <w:tcW w:w="1790"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粪大肠菌群</w:t>
            </w:r>
          </w:p>
        </w:tc>
        <w:tc>
          <w:tcPr>
            <w:tcW w:w="4365" w:type="dxa"/>
            <w:vAlign w:val="center"/>
          </w:tcPr>
          <w:p w:rsidR="00E40BB0" w:rsidRDefault="00015907" w:rsidP="006D0E64">
            <w:pPr>
              <w:adjustRightInd w:val="0"/>
              <w:snapToGrid w:val="0"/>
              <w:spacing w:beforeLines="50" w:before="156"/>
              <w:jc w:val="center"/>
              <w:rPr>
                <w:rFonts w:ascii="仿宋" w:eastAsia="仿宋" w:hAnsi="仿宋"/>
                <w:sz w:val="24"/>
                <w:szCs w:val="24"/>
              </w:rPr>
            </w:pPr>
            <w:r>
              <w:rPr>
                <w:rFonts w:ascii="仿宋" w:eastAsia="仿宋" w:hAnsi="仿宋" w:hint="eastAsia"/>
                <w:sz w:val="24"/>
                <w:szCs w:val="24"/>
              </w:rPr>
              <w:t>多管发酵法和滤膜法</w:t>
            </w:r>
            <w:r w:rsidR="00DF5306">
              <w:rPr>
                <w:rFonts w:ascii="仿宋" w:eastAsia="仿宋" w:hAnsi="仿宋" w:hint="eastAsia"/>
                <w:sz w:val="24"/>
                <w:szCs w:val="24"/>
              </w:rPr>
              <w:t xml:space="preserve"> </w:t>
            </w:r>
            <w:r w:rsidR="00DF5306" w:rsidRPr="00DF5306">
              <w:rPr>
                <w:rFonts w:ascii="仿宋" w:eastAsia="仿宋" w:hAnsi="仿宋"/>
                <w:sz w:val="24"/>
                <w:szCs w:val="24"/>
              </w:rPr>
              <w:t>HJ347-2007</w:t>
            </w:r>
          </w:p>
        </w:tc>
        <w:tc>
          <w:tcPr>
            <w:tcW w:w="1134" w:type="dxa"/>
            <w:vAlign w:val="center"/>
          </w:tcPr>
          <w:p w:rsidR="00E40BB0" w:rsidRDefault="00E40BB0" w:rsidP="006D0E64">
            <w:pPr>
              <w:adjustRightInd w:val="0"/>
              <w:snapToGrid w:val="0"/>
              <w:spacing w:beforeLines="50" w:before="156"/>
              <w:jc w:val="center"/>
              <w:rPr>
                <w:rFonts w:ascii="仿宋" w:eastAsia="仿宋" w:hAnsi="仿宋" w:cs="Times New Roman"/>
                <w:bCs/>
                <w:sz w:val="24"/>
                <w:szCs w:val="24"/>
              </w:rPr>
            </w:pPr>
          </w:p>
        </w:tc>
      </w:tr>
      <w:tr w:rsidR="00E40BB0">
        <w:trPr>
          <w:trHeight w:val="454"/>
          <w:jc w:val="center"/>
        </w:trPr>
        <w:tc>
          <w:tcPr>
            <w:tcW w:w="1073" w:type="dxa"/>
            <w:vAlign w:val="center"/>
          </w:tcPr>
          <w:p w:rsidR="00E40BB0" w:rsidRDefault="00015907" w:rsidP="006D0E64">
            <w:pPr>
              <w:adjustRightInd w:val="0"/>
              <w:snapToGrid w:val="0"/>
              <w:spacing w:beforeLines="50" w:before="156" w:line="260" w:lineRule="exact"/>
              <w:jc w:val="center"/>
              <w:rPr>
                <w:rFonts w:ascii="仿宋" w:eastAsia="仿宋" w:hAnsi="仿宋" w:cs="Times New Roman"/>
                <w:sz w:val="24"/>
                <w:szCs w:val="24"/>
              </w:rPr>
            </w:pPr>
            <w:r>
              <w:rPr>
                <w:rFonts w:ascii="仿宋" w:eastAsia="仿宋" w:hAnsi="仿宋" w:cs="Times New Roman" w:hint="eastAsia"/>
                <w:sz w:val="24"/>
                <w:szCs w:val="24"/>
              </w:rPr>
              <w:t>13</w:t>
            </w:r>
          </w:p>
        </w:tc>
        <w:tc>
          <w:tcPr>
            <w:tcW w:w="1790"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总镉</w:t>
            </w:r>
          </w:p>
        </w:tc>
        <w:tc>
          <w:tcPr>
            <w:tcW w:w="4365" w:type="dxa"/>
            <w:vAlign w:val="center"/>
          </w:tcPr>
          <w:p w:rsidR="00E40BB0" w:rsidRDefault="00015907" w:rsidP="00DF5306">
            <w:pPr>
              <w:adjustRightInd w:val="0"/>
              <w:snapToGrid w:val="0"/>
              <w:spacing w:beforeLines="50" w:before="156"/>
              <w:jc w:val="center"/>
              <w:rPr>
                <w:rFonts w:ascii="仿宋" w:eastAsia="仿宋" w:hAnsi="仿宋"/>
                <w:sz w:val="24"/>
                <w:szCs w:val="24"/>
              </w:rPr>
            </w:pPr>
            <w:r>
              <w:rPr>
                <w:rFonts w:ascii="仿宋" w:eastAsia="仿宋" w:hAnsi="仿宋" w:hint="eastAsia"/>
                <w:sz w:val="24"/>
                <w:szCs w:val="24"/>
              </w:rPr>
              <w:t>原子吸收分光光度法</w:t>
            </w:r>
            <w:r w:rsidR="00DF5306" w:rsidRPr="00DF5306">
              <w:rPr>
                <w:rFonts w:ascii="仿宋" w:eastAsia="仿宋" w:hAnsi="仿宋"/>
                <w:sz w:val="24"/>
                <w:szCs w:val="24"/>
              </w:rPr>
              <w:t>GB</w:t>
            </w:r>
            <w:r w:rsidR="00DF5306">
              <w:rPr>
                <w:rFonts w:ascii="仿宋" w:eastAsia="仿宋" w:hAnsi="仿宋" w:hint="eastAsia"/>
                <w:sz w:val="24"/>
                <w:szCs w:val="24"/>
              </w:rPr>
              <w:t>/T</w:t>
            </w:r>
            <w:r w:rsidR="00DF5306" w:rsidRPr="00DF5306">
              <w:rPr>
                <w:rFonts w:ascii="仿宋" w:eastAsia="仿宋" w:hAnsi="仿宋"/>
                <w:sz w:val="24"/>
                <w:szCs w:val="24"/>
              </w:rPr>
              <w:t>7475-</w:t>
            </w:r>
            <w:r w:rsidR="00DF5306">
              <w:rPr>
                <w:rFonts w:ascii="仿宋" w:eastAsia="仿宋" w:hAnsi="仿宋" w:hint="eastAsia"/>
                <w:sz w:val="24"/>
                <w:szCs w:val="24"/>
              </w:rPr>
              <w:t>19</w:t>
            </w:r>
            <w:r w:rsidR="00DF5306" w:rsidRPr="00DF5306">
              <w:rPr>
                <w:rFonts w:ascii="仿宋" w:eastAsia="仿宋" w:hAnsi="仿宋"/>
                <w:sz w:val="24"/>
                <w:szCs w:val="24"/>
              </w:rPr>
              <w:t>87</w:t>
            </w:r>
          </w:p>
        </w:tc>
        <w:tc>
          <w:tcPr>
            <w:tcW w:w="1134" w:type="dxa"/>
            <w:vAlign w:val="center"/>
          </w:tcPr>
          <w:p w:rsidR="00E40BB0" w:rsidRDefault="00E40BB0" w:rsidP="006D0E64">
            <w:pPr>
              <w:adjustRightInd w:val="0"/>
              <w:snapToGrid w:val="0"/>
              <w:spacing w:beforeLines="50" w:before="156"/>
              <w:jc w:val="center"/>
              <w:rPr>
                <w:rFonts w:ascii="仿宋" w:eastAsia="仿宋" w:hAnsi="仿宋" w:cs="Times New Roman"/>
                <w:bCs/>
                <w:sz w:val="24"/>
                <w:szCs w:val="24"/>
              </w:rPr>
            </w:pPr>
          </w:p>
        </w:tc>
      </w:tr>
      <w:tr w:rsidR="00E40BB0">
        <w:trPr>
          <w:trHeight w:val="454"/>
          <w:jc w:val="center"/>
        </w:trPr>
        <w:tc>
          <w:tcPr>
            <w:tcW w:w="1073" w:type="dxa"/>
            <w:vAlign w:val="center"/>
          </w:tcPr>
          <w:p w:rsidR="00E40BB0" w:rsidRDefault="00015907" w:rsidP="006D0E64">
            <w:pPr>
              <w:adjustRightInd w:val="0"/>
              <w:snapToGrid w:val="0"/>
              <w:spacing w:beforeLines="50" w:before="156" w:line="260" w:lineRule="exact"/>
              <w:jc w:val="center"/>
              <w:rPr>
                <w:rFonts w:ascii="仿宋" w:eastAsia="仿宋" w:hAnsi="仿宋" w:cs="Times New Roman"/>
                <w:sz w:val="24"/>
                <w:szCs w:val="24"/>
              </w:rPr>
            </w:pPr>
            <w:r>
              <w:rPr>
                <w:rFonts w:ascii="仿宋" w:eastAsia="仿宋" w:hAnsi="仿宋" w:cs="Times New Roman" w:hint="eastAsia"/>
                <w:sz w:val="24"/>
                <w:szCs w:val="24"/>
              </w:rPr>
              <w:t>14</w:t>
            </w:r>
          </w:p>
        </w:tc>
        <w:tc>
          <w:tcPr>
            <w:tcW w:w="1790"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总铬</w:t>
            </w:r>
          </w:p>
        </w:tc>
        <w:tc>
          <w:tcPr>
            <w:tcW w:w="4365" w:type="dxa"/>
            <w:vAlign w:val="center"/>
          </w:tcPr>
          <w:p w:rsidR="00E40BB0" w:rsidRDefault="00E54362" w:rsidP="00D76908">
            <w:pPr>
              <w:adjustRightInd w:val="0"/>
              <w:snapToGrid w:val="0"/>
              <w:spacing w:beforeLines="50" w:before="156"/>
              <w:jc w:val="center"/>
              <w:rPr>
                <w:rFonts w:ascii="仿宋" w:eastAsia="仿宋" w:hAnsi="仿宋"/>
                <w:sz w:val="24"/>
                <w:szCs w:val="24"/>
              </w:rPr>
            </w:pPr>
            <w:r w:rsidRPr="00E54362">
              <w:rPr>
                <w:rFonts w:ascii="仿宋" w:eastAsia="仿宋" w:hAnsi="仿宋" w:hint="eastAsia"/>
                <w:sz w:val="24"/>
                <w:szCs w:val="24"/>
              </w:rPr>
              <w:t>火焰原子吸收法</w:t>
            </w:r>
            <w:r w:rsidR="00D76908">
              <w:rPr>
                <w:rFonts w:ascii="仿宋" w:eastAsia="仿宋" w:hAnsi="仿宋" w:hint="eastAsia"/>
                <w:sz w:val="24"/>
                <w:szCs w:val="24"/>
              </w:rPr>
              <w:t xml:space="preserve">  </w:t>
            </w:r>
            <w:r w:rsidR="00D76908" w:rsidRPr="00D76908">
              <w:rPr>
                <w:rFonts w:ascii="仿宋" w:eastAsia="仿宋" w:hAnsi="仿宋" w:hint="eastAsia"/>
                <w:sz w:val="24"/>
                <w:szCs w:val="24"/>
              </w:rPr>
              <w:t xml:space="preserve">CJ∕T 51-2018 </w:t>
            </w:r>
          </w:p>
        </w:tc>
        <w:tc>
          <w:tcPr>
            <w:tcW w:w="1134" w:type="dxa"/>
            <w:vAlign w:val="center"/>
          </w:tcPr>
          <w:p w:rsidR="00E40BB0" w:rsidRDefault="00E40BB0" w:rsidP="006D0E64">
            <w:pPr>
              <w:adjustRightInd w:val="0"/>
              <w:snapToGrid w:val="0"/>
              <w:spacing w:beforeLines="50" w:before="156"/>
              <w:jc w:val="center"/>
              <w:rPr>
                <w:rFonts w:ascii="仿宋" w:eastAsia="仿宋" w:hAnsi="仿宋" w:cs="Times New Roman"/>
                <w:bCs/>
                <w:sz w:val="24"/>
                <w:szCs w:val="24"/>
              </w:rPr>
            </w:pPr>
          </w:p>
        </w:tc>
      </w:tr>
      <w:tr w:rsidR="00E40BB0">
        <w:trPr>
          <w:trHeight w:val="454"/>
          <w:jc w:val="center"/>
        </w:trPr>
        <w:tc>
          <w:tcPr>
            <w:tcW w:w="1073" w:type="dxa"/>
            <w:vAlign w:val="center"/>
          </w:tcPr>
          <w:p w:rsidR="00E40BB0" w:rsidRDefault="00015907" w:rsidP="006D0E64">
            <w:pPr>
              <w:adjustRightInd w:val="0"/>
              <w:snapToGrid w:val="0"/>
              <w:spacing w:beforeLines="50" w:before="156" w:line="260" w:lineRule="exact"/>
              <w:jc w:val="center"/>
              <w:rPr>
                <w:rFonts w:ascii="仿宋" w:eastAsia="仿宋" w:hAnsi="仿宋" w:cs="Times New Roman"/>
                <w:sz w:val="24"/>
                <w:szCs w:val="24"/>
              </w:rPr>
            </w:pPr>
            <w:r>
              <w:rPr>
                <w:rFonts w:ascii="仿宋" w:eastAsia="仿宋" w:hAnsi="仿宋" w:cs="Times New Roman" w:hint="eastAsia"/>
                <w:sz w:val="24"/>
                <w:szCs w:val="24"/>
              </w:rPr>
              <w:t>15</w:t>
            </w:r>
          </w:p>
        </w:tc>
        <w:tc>
          <w:tcPr>
            <w:tcW w:w="1790"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总汞</w:t>
            </w:r>
          </w:p>
        </w:tc>
        <w:tc>
          <w:tcPr>
            <w:tcW w:w="4365" w:type="dxa"/>
            <w:vAlign w:val="center"/>
          </w:tcPr>
          <w:p w:rsidR="00E40BB0" w:rsidRDefault="00D76908" w:rsidP="006D0E64">
            <w:pPr>
              <w:adjustRightInd w:val="0"/>
              <w:snapToGrid w:val="0"/>
              <w:spacing w:beforeLines="50" w:before="156"/>
              <w:jc w:val="center"/>
              <w:rPr>
                <w:rFonts w:ascii="仿宋" w:eastAsia="仿宋" w:hAnsi="仿宋"/>
                <w:sz w:val="24"/>
                <w:szCs w:val="24"/>
              </w:rPr>
            </w:pPr>
            <w:r w:rsidRPr="00D76908">
              <w:rPr>
                <w:rFonts w:ascii="仿宋" w:eastAsia="仿宋" w:hAnsi="仿宋" w:hint="eastAsia"/>
                <w:sz w:val="24"/>
                <w:szCs w:val="24"/>
              </w:rPr>
              <w:t>水质汞砷硒铋锑的测定原子荧光法</w:t>
            </w:r>
            <w:r>
              <w:rPr>
                <w:rFonts w:ascii="仿宋" w:eastAsia="仿宋" w:hAnsi="仿宋" w:hint="eastAsia"/>
                <w:sz w:val="24"/>
                <w:szCs w:val="24"/>
              </w:rPr>
              <w:t xml:space="preserve">    </w:t>
            </w:r>
            <w:r w:rsidRPr="00D76908">
              <w:rPr>
                <w:rFonts w:ascii="仿宋" w:eastAsia="仿宋" w:hAnsi="仿宋"/>
                <w:sz w:val="24"/>
                <w:szCs w:val="24"/>
              </w:rPr>
              <w:t>HJ 694-2014</w:t>
            </w:r>
          </w:p>
        </w:tc>
        <w:tc>
          <w:tcPr>
            <w:tcW w:w="1134" w:type="dxa"/>
            <w:vAlign w:val="center"/>
          </w:tcPr>
          <w:p w:rsidR="00E40BB0" w:rsidRDefault="00E40BB0" w:rsidP="006D0E64">
            <w:pPr>
              <w:adjustRightInd w:val="0"/>
              <w:snapToGrid w:val="0"/>
              <w:spacing w:beforeLines="50" w:before="156"/>
              <w:jc w:val="center"/>
              <w:rPr>
                <w:rFonts w:ascii="仿宋" w:eastAsia="仿宋" w:hAnsi="仿宋" w:cs="Times New Roman"/>
                <w:bCs/>
                <w:sz w:val="24"/>
                <w:szCs w:val="24"/>
              </w:rPr>
            </w:pPr>
          </w:p>
        </w:tc>
      </w:tr>
      <w:tr w:rsidR="00E40BB0">
        <w:trPr>
          <w:trHeight w:val="454"/>
          <w:jc w:val="center"/>
        </w:trPr>
        <w:tc>
          <w:tcPr>
            <w:tcW w:w="1073" w:type="dxa"/>
            <w:vAlign w:val="center"/>
          </w:tcPr>
          <w:p w:rsidR="00E40BB0" w:rsidRDefault="00015907" w:rsidP="006D0E64">
            <w:pPr>
              <w:adjustRightInd w:val="0"/>
              <w:snapToGrid w:val="0"/>
              <w:spacing w:beforeLines="50" w:before="156" w:line="260" w:lineRule="exact"/>
              <w:jc w:val="center"/>
              <w:rPr>
                <w:rFonts w:ascii="仿宋" w:eastAsia="仿宋" w:hAnsi="仿宋" w:cs="Times New Roman"/>
                <w:sz w:val="24"/>
                <w:szCs w:val="24"/>
              </w:rPr>
            </w:pPr>
            <w:r>
              <w:rPr>
                <w:rFonts w:ascii="仿宋" w:eastAsia="仿宋" w:hAnsi="仿宋" w:cs="Times New Roman" w:hint="eastAsia"/>
                <w:sz w:val="24"/>
                <w:szCs w:val="24"/>
              </w:rPr>
              <w:t>16</w:t>
            </w:r>
          </w:p>
        </w:tc>
        <w:tc>
          <w:tcPr>
            <w:tcW w:w="1790"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总铅</w:t>
            </w:r>
          </w:p>
        </w:tc>
        <w:tc>
          <w:tcPr>
            <w:tcW w:w="4365" w:type="dxa"/>
            <w:vAlign w:val="center"/>
          </w:tcPr>
          <w:p w:rsidR="00E40BB0" w:rsidRDefault="00015907" w:rsidP="006D0E64">
            <w:pPr>
              <w:adjustRightInd w:val="0"/>
              <w:snapToGrid w:val="0"/>
              <w:spacing w:beforeLines="50" w:before="156"/>
              <w:jc w:val="center"/>
              <w:rPr>
                <w:rFonts w:ascii="仿宋" w:eastAsia="仿宋" w:hAnsi="仿宋"/>
                <w:sz w:val="24"/>
                <w:szCs w:val="24"/>
              </w:rPr>
            </w:pPr>
            <w:r>
              <w:rPr>
                <w:rFonts w:ascii="仿宋" w:eastAsia="仿宋" w:hAnsi="仿宋" w:hint="eastAsia"/>
                <w:sz w:val="24"/>
                <w:szCs w:val="24"/>
              </w:rPr>
              <w:t>原子吸收分光光度法GB 7475-</w:t>
            </w:r>
            <w:r w:rsidR="00D76908">
              <w:rPr>
                <w:rFonts w:ascii="仿宋" w:eastAsia="仿宋" w:hAnsi="仿宋" w:hint="eastAsia"/>
                <w:sz w:val="24"/>
                <w:szCs w:val="24"/>
              </w:rPr>
              <w:t>19</w:t>
            </w:r>
            <w:r>
              <w:rPr>
                <w:rFonts w:ascii="仿宋" w:eastAsia="仿宋" w:hAnsi="仿宋" w:hint="eastAsia"/>
                <w:sz w:val="24"/>
                <w:szCs w:val="24"/>
              </w:rPr>
              <w:t>87</w:t>
            </w:r>
          </w:p>
        </w:tc>
        <w:tc>
          <w:tcPr>
            <w:tcW w:w="1134" w:type="dxa"/>
            <w:vAlign w:val="center"/>
          </w:tcPr>
          <w:p w:rsidR="00E40BB0" w:rsidRDefault="00E40BB0" w:rsidP="006D0E64">
            <w:pPr>
              <w:adjustRightInd w:val="0"/>
              <w:snapToGrid w:val="0"/>
              <w:spacing w:beforeLines="50" w:before="156"/>
              <w:jc w:val="center"/>
              <w:rPr>
                <w:rFonts w:ascii="仿宋" w:eastAsia="仿宋" w:hAnsi="仿宋" w:cs="Times New Roman"/>
                <w:bCs/>
                <w:sz w:val="24"/>
                <w:szCs w:val="24"/>
              </w:rPr>
            </w:pPr>
          </w:p>
        </w:tc>
      </w:tr>
      <w:tr w:rsidR="00E40BB0">
        <w:trPr>
          <w:trHeight w:val="454"/>
          <w:jc w:val="center"/>
        </w:trPr>
        <w:tc>
          <w:tcPr>
            <w:tcW w:w="1073" w:type="dxa"/>
            <w:vAlign w:val="center"/>
          </w:tcPr>
          <w:p w:rsidR="00E40BB0" w:rsidRDefault="00015907" w:rsidP="006D0E64">
            <w:pPr>
              <w:adjustRightInd w:val="0"/>
              <w:snapToGrid w:val="0"/>
              <w:spacing w:beforeLines="50" w:before="156" w:line="260" w:lineRule="exact"/>
              <w:jc w:val="center"/>
              <w:rPr>
                <w:rFonts w:ascii="仿宋" w:eastAsia="仿宋" w:hAnsi="仿宋" w:cs="Times New Roman"/>
                <w:sz w:val="24"/>
                <w:szCs w:val="24"/>
              </w:rPr>
            </w:pPr>
            <w:r>
              <w:rPr>
                <w:rFonts w:ascii="仿宋" w:eastAsia="仿宋" w:hAnsi="仿宋" w:cs="Times New Roman" w:hint="eastAsia"/>
                <w:sz w:val="24"/>
                <w:szCs w:val="24"/>
              </w:rPr>
              <w:lastRenderedPageBreak/>
              <w:t>17</w:t>
            </w:r>
          </w:p>
        </w:tc>
        <w:tc>
          <w:tcPr>
            <w:tcW w:w="1790"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总砷</w:t>
            </w:r>
          </w:p>
        </w:tc>
        <w:tc>
          <w:tcPr>
            <w:tcW w:w="4365" w:type="dxa"/>
            <w:vAlign w:val="center"/>
          </w:tcPr>
          <w:p w:rsidR="00E40BB0" w:rsidRDefault="00D76908" w:rsidP="006D0E64">
            <w:pPr>
              <w:adjustRightInd w:val="0"/>
              <w:snapToGrid w:val="0"/>
              <w:spacing w:beforeLines="50" w:before="156"/>
              <w:jc w:val="center"/>
              <w:rPr>
                <w:rFonts w:ascii="仿宋" w:eastAsia="仿宋" w:hAnsi="仿宋"/>
                <w:sz w:val="24"/>
                <w:szCs w:val="24"/>
              </w:rPr>
            </w:pPr>
            <w:r w:rsidRPr="00D76908">
              <w:rPr>
                <w:rFonts w:ascii="仿宋" w:eastAsia="仿宋" w:hAnsi="仿宋" w:hint="eastAsia"/>
                <w:sz w:val="24"/>
                <w:szCs w:val="24"/>
              </w:rPr>
              <w:t>水质汞砷硒铋锑的测定原子荧光法    HJ 694-2014</w:t>
            </w:r>
          </w:p>
        </w:tc>
        <w:tc>
          <w:tcPr>
            <w:tcW w:w="1134" w:type="dxa"/>
            <w:vAlign w:val="center"/>
          </w:tcPr>
          <w:p w:rsidR="00E40BB0" w:rsidRDefault="00E40BB0" w:rsidP="006D0E64">
            <w:pPr>
              <w:adjustRightInd w:val="0"/>
              <w:snapToGrid w:val="0"/>
              <w:spacing w:beforeLines="50" w:before="156"/>
              <w:jc w:val="center"/>
              <w:rPr>
                <w:rFonts w:ascii="仿宋" w:eastAsia="仿宋" w:hAnsi="仿宋" w:cs="Times New Roman"/>
                <w:bCs/>
                <w:sz w:val="24"/>
                <w:szCs w:val="24"/>
              </w:rPr>
            </w:pPr>
          </w:p>
        </w:tc>
      </w:tr>
      <w:tr w:rsidR="00E40BB0">
        <w:trPr>
          <w:trHeight w:val="454"/>
          <w:jc w:val="center"/>
        </w:trPr>
        <w:tc>
          <w:tcPr>
            <w:tcW w:w="1073" w:type="dxa"/>
            <w:vAlign w:val="center"/>
          </w:tcPr>
          <w:p w:rsidR="00E40BB0" w:rsidRDefault="00015907" w:rsidP="006D0E64">
            <w:pPr>
              <w:adjustRightInd w:val="0"/>
              <w:snapToGrid w:val="0"/>
              <w:spacing w:beforeLines="50" w:before="156" w:line="260" w:lineRule="exact"/>
              <w:jc w:val="center"/>
              <w:rPr>
                <w:rFonts w:ascii="仿宋" w:eastAsia="仿宋" w:hAnsi="仿宋" w:cs="Times New Roman"/>
                <w:sz w:val="24"/>
                <w:szCs w:val="24"/>
              </w:rPr>
            </w:pPr>
            <w:r>
              <w:rPr>
                <w:rFonts w:ascii="仿宋" w:eastAsia="仿宋" w:hAnsi="仿宋" w:cs="Times New Roman" w:hint="eastAsia"/>
                <w:sz w:val="24"/>
                <w:szCs w:val="24"/>
              </w:rPr>
              <w:t>18</w:t>
            </w:r>
          </w:p>
        </w:tc>
        <w:tc>
          <w:tcPr>
            <w:tcW w:w="1790"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六价铬</w:t>
            </w:r>
          </w:p>
        </w:tc>
        <w:tc>
          <w:tcPr>
            <w:tcW w:w="4365" w:type="dxa"/>
            <w:vAlign w:val="center"/>
          </w:tcPr>
          <w:p w:rsidR="00E40BB0" w:rsidRDefault="00015907" w:rsidP="006D0E64">
            <w:pPr>
              <w:adjustRightInd w:val="0"/>
              <w:snapToGrid w:val="0"/>
              <w:spacing w:beforeLines="50" w:before="156"/>
              <w:jc w:val="center"/>
              <w:rPr>
                <w:rFonts w:ascii="仿宋" w:eastAsia="仿宋" w:hAnsi="仿宋"/>
                <w:sz w:val="24"/>
                <w:szCs w:val="24"/>
              </w:rPr>
            </w:pPr>
            <w:r>
              <w:rPr>
                <w:rFonts w:ascii="仿宋" w:eastAsia="仿宋" w:hAnsi="仿宋" w:hint="eastAsia"/>
                <w:sz w:val="24"/>
                <w:szCs w:val="24"/>
              </w:rPr>
              <w:t>二苯碳酰二肼分光光度法GB 7467-</w:t>
            </w:r>
            <w:r w:rsidR="00D76908">
              <w:rPr>
                <w:rFonts w:ascii="仿宋" w:eastAsia="仿宋" w:hAnsi="仿宋" w:hint="eastAsia"/>
                <w:sz w:val="24"/>
                <w:szCs w:val="24"/>
              </w:rPr>
              <w:t>19</w:t>
            </w:r>
            <w:r>
              <w:rPr>
                <w:rFonts w:ascii="仿宋" w:eastAsia="仿宋" w:hAnsi="仿宋" w:hint="eastAsia"/>
                <w:sz w:val="24"/>
                <w:szCs w:val="24"/>
              </w:rPr>
              <w:t>87</w:t>
            </w:r>
          </w:p>
        </w:tc>
        <w:tc>
          <w:tcPr>
            <w:tcW w:w="1134" w:type="dxa"/>
            <w:vAlign w:val="center"/>
          </w:tcPr>
          <w:p w:rsidR="00E40BB0" w:rsidRDefault="00E40BB0" w:rsidP="006D0E64">
            <w:pPr>
              <w:adjustRightInd w:val="0"/>
              <w:snapToGrid w:val="0"/>
              <w:spacing w:beforeLines="50" w:before="156"/>
              <w:jc w:val="center"/>
              <w:rPr>
                <w:rFonts w:ascii="仿宋" w:eastAsia="仿宋" w:hAnsi="仿宋" w:cs="Times New Roman"/>
                <w:bCs/>
                <w:sz w:val="24"/>
                <w:szCs w:val="24"/>
              </w:rPr>
            </w:pPr>
          </w:p>
        </w:tc>
      </w:tr>
      <w:tr w:rsidR="00E40BB0">
        <w:trPr>
          <w:trHeight w:val="454"/>
          <w:jc w:val="center"/>
        </w:trPr>
        <w:tc>
          <w:tcPr>
            <w:tcW w:w="1073" w:type="dxa"/>
            <w:vAlign w:val="center"/>
          </w:tcPr>
          <w:p w:rsidR="00E40BB0" w:rsidRDefault="00015907" w:rsidP="006D0E64">
            <w:pPr>
              <w:adjustRightInd w:val="0"/>
              <w:snapToGrid w:val="0"/>
              <w:spacing w:beforeLines="50" w:before="156" w:line="260" w:lineRule="exact"/>
              <w:jc w:val="center"/>
              <w:rPr>
                <w:rFonts w:ascii="仿宋" w:eastAsia="仿宋" w:hAnsi="仿宋" w:cs="Times New Roman"/>
                <w:sz w:val="24"/>
                <w:szCs w:val="24"/>
              </w:rPr>
            </w:pPr>
            <w:r>
              <w:rPr>
                <w:rFonts w:ascii="仿宋" w:eastAsia="仿宋" w:hAnsi="仿宋" w:cs="Times New Roman" w:hint="eastAsia"/>
                <w:sz w:val="24"/>
                <w:szCs w:val="24"/>
              </w:rPr>
              <w:t>19</w:t>
            </w:r>
          </w:p>
        </w:tc>
        <w:tc>
          <w:tcPr>
            <w:tcW w:w="1790"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烷基汞</w:t>
            </w:r>
          </w:p>
        </w:tc>
        <w:tc>
          <w:tcPr>
            <w:tcW w:w="4365" w:type="dxa"/>
            <w:vAlign w:val="center"/>
          </w:tcPr>
          <w:p w:rsidR="00E40BB0" w:rsidRDefault="00015907" w:rsidP="006D0E64">
            <w:pPr>
              <w:adjustRightInd w:val="0"/>
              <w:snapToGrid w:val="0"/>
              <w:spacing w:beforeLines="50" w:before="156"/>
              <w:jc w:val="center"/>
              <w:rPr>
                <w:rFonts w:ascii="仿宋" w:eastAsia="仿宋" w:hAnsi="仿宋"/>
                <w:sz w:val="24"/>
                <w:szCs w:val="24"/>
              </w:rPr>
            </w:pPr>
            <w:r>
              <w:rPr>
                <w:rFonts w:ascii="仿宋" w:eastAsia="仿宋" w:hAnsi="仿宋" w:hint="eastAsia"/>
                <w:sz w:val="24"/>
                <w:szCs w:val="24"/>
              </w:rPr>
              <w:t>气相色谱法</w:t>
            </w:r>
          </w:p>
        </w:tc>
        <w:tc>
          <w:tcPr>
            <w:tcW w:w="1134" w:type="dxa"/>
            <w:vAlign w:val="center"/>
          </w:tcPr>
          <w:p w:rsidR="00E40BB0" w:rsidRDefault="00E40BB0" w:rsidP="006D0E64">
            <w:pPr>
              <w:adjustRightInd w:val="0"/>
              <w:snapToGrid w:val="0"/>
              <w:spacing w:beforeLines="50" w:before="156"/>
              <w:jc w:val="center"/>
              <w:rPr>
                <w:rFonts w:ascii="仿宋" w:eastAsia="仿宋" w:hAnsi="仿宋" w:cs="Times New Roman"/>
                <w:bCs/>
                <w:sz w:val="24"/>
                <w:szCs w:val="24"/>
              </w:rPr>
            </w:pPr>
          </w:p>
        </w:tc>
      </w:tr>
    </w:tbl>
    <w:p w:rsidR="00E40BB0" w:rsidRDefault="00015907" w:rsidP="006D0E64">
      <w:pPr>
        <w:pStyle w:val="3"/>
        <w:spacing w:beforeLines="50" w:before="156" w:line="360" w:lineRule="auto"/>
        <w:ind w:firstLineChars="0" w:firstLine="0"/>
      </w:pPr>
      <w:r>
        <w:rPr>
          <w:rFonts w:hint="eastAsia"/>
        </w:rPr>
        <w:t>3</w:t>
      </w:r>
      <w:r>
        <w:t>、废</w:t>
      </w:r>
      <w:r>
        <w:rPr>
          <w:rFonts w:hint="eastAsia"/>
        </w:rPr>
        <w:t>水</w:t>
      </w:r>
      <w:r>
        <w:t>污染物监测结果评价标准见表</w:t>
      </w:r>
      <w:r>
        <w:rPr>
          <w:rFonts w:hint="eastAsia"/>
        </w:rPr>
        <w:t>9。</w:t>
      </w:r>
    </w:p>
    <w:p w:rsidR="00E40BB0" w:rsidRDefault="00015907">
      <w:pPr>
        <w:adjustRightInd w:val="0"/>
        <w:snapToGrid w:val="0"/>
        <w:jc w:val="center"/>
        <w:rPr>
          <w:rFonts w:ascii="Times New Roman" w:hAnsi="Times New Roman" w:cs="Times New Roman"/>
          <w:b/>
          <w:sz w:val="28"/>
          <w:szCs w:val="28"/>
          <w:lang w:val="zh-CN"/>
        </w:rPr>
      </w:pPr>
      <w:r>
        <w:rPr>
          <w:rFonts w:ascii="Times New Roman" w:hAnsi="Times New Roman" w:cs="Times New Roman"/>
          <w:b/>
          <w:sz w:val="28"/>
          <w:szCs w:val="28"/>
          <w:lang w:val="zh-CN"/>
        </w:rPr>
        <w:t>表</w:t>
      </w:r>
      <w:r>
        <w:rPr>
          <w:rFonts w:ascii="Times New Roman" w:hAnsi="Times New Roman" w:cs="Times New Roman" w:hint="eastAsia"/>
          <w:b/>
          <w:sz w:val="28"/>
          <w:szCs w:val="28"/>
          <w:lang w:val="zh-CN"/>
        </w:rPr>
        <w:t>9</w:t>
      </w:r>
      <w:r>
        <w:rPr>
          <w:rFonts w:ascii="Times New Roman" w:hAnsi="Times New Roman" w:cs="Times New Roman"/>
          <w:b/>
          <w:sz w:val="28"/>
          <w:szCs w:val="28"/>
          <w:lang w:val="zh-CN"/>
        </w:rPr>
        <w:t xml:space="preserve">  </w:t>
      </w:r>
      <w:r>
        <w:rPr>
          <w:rFonts w:ascii="Times New Roman" w:hAnsi="Times New Roman" w:cs="Times New Roman"/>
          <w:b/>
          <w:sz w:val="28"/>
          <w:szCs w:val="28"/>
          <w:lang w:val="zh-CN"/>
        </w:rPr>
        <w:t>废</w:t>
      </w:r>
      <w:r>
        <w:rPr>
          <w:rFonts w:ascii="Times New Roman" w:hAnsi="Times New Roman" w:cs="Times New Roman" w:hint="eastAsia"/>
          <w:b/>
          <w:sz w:val="28"/>
          <w:szCs w:val="28"/>
          <w:lang w:val="zh-CN"/>
        </w:rPr>
        <w:t>水</w:t>
      </w:r>
      <w:r>
        <w:rPr>
          <w:rFonts w:ascii="Times New Roman" w:hAnsi="Times New Roman" w:cs="Times New Roman"/>
          <w:b/>
          <w:sz w:val="28"/>
          <w:szCs w:val="28"/>
          <w:lang w:val="zh-CN"/>
        </w:rPr>
        <w:t>污染物排放执行标准</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09"/>
        <w:gridCol w:w="2226"/>
        <w:gridCol w:w="2573"/>
        <w:gridCol w:w="1495"/>
      </w:tblGrid>
      <w:tr w:rsidR="00E40BB0">
        <w:trPr>
          <w:cantSplit/>
          <w:trHeight w:val="535"/>
          <w:jc w:val="center"/>
        </w:trPr>
        <w:tc>
          <w:tcPr>
            <w:tcW w:w="1133" w:type="dxa"/>
            <w:vAlign w:val="center"/>
          </w:tcPr>
          <w:p w:rsidR="00E40BB0" w:rsidRDefault="00015907">
            <w:pPr>
              <w:adjustRightInd w:val="0"/>
              <w:snapToGrid w:val="0"/>
              <w:jc w:val="center"/>
              <w:rPr>
                <w:rFonts w:ascii="仿宋" w:eastAsia="仿宋" w:hAnsi="仿宋" w:cs="Times New Roman"/>
                <w:b/>
                <w:bCs/>
                <w:sz w:val="24"/>
                <w:szCs w:val="24"/>
              </w:rPr>
            </w:pPr>
            <w:r>
              <w:rPr>
                <w:rFonts w:ascii="仿宋" w:eastAsia="仿宋" w:hAnsi="仿宋" w:cs="Times New Roman"/>
                <w:b/>
                <w:bCs/>
                <w:sz w:val="24"/>
                <w:szCs w:val="24"/>
              </w:rPr>
              <w:t>污染源</w:t>
            </w:r>
          </w:p>
        </w:tc>
        <w:tc>
          <w:tcPr>
            <w:tcW w:w="909" w:type="dxa"/>
            <w:vAlign w:val="center"/>
          </w:tcPr>
          <w:p w:rsidR="00E40BB0" w:rsidRDefault="00015907">
            <w:pPr>
              <w:adjustRightInd w:val="0"/>
              <w:snapToGrid w:val="0"/>
              <w:jc w:val="center"/>
              <w:rPr>
                <w:rFonts w:ascii="仿宋" w:eastAsia="仿宋" w:hAnsi="仿宋" w:cs="Times New Roman"/>
                <w:b/>
                <w:bCs/>
                <w:sz w:val="24"/>
                <w:szCs w:val="24"/>
              </w:rPr>
            </w:pPr>
            <w:r>
              <w:rPr>
                <w:rFonts w:ascii="仿宋" w:eastAsia="仿宋" w:hAnsi="仿宋" w:cs="Times New Roman"/>
                <w:b/>
                <w:bCs/>
                <w:sz w:val="24"/>
                <w:szCs w:val="24"/>
              </w:rPr>
              <w:t>序号</w:t>
            </w:r>
          </w:p>
        </w:tc>
        <w:tc>
          <w:tcPr>
            <w:tcW w:w="2226" w:type="dxa"/>
            <w:vAlign w:val="center"/>
          </w:tcPr>
          <w:p w:rsidR="00E40BB0" w:rsidRDefault="00015907">
            <w:pPr>
              <w:adjustRightInd w:val="0"/>
              <w:snapToGrid w:val="0"/>
              <w:jc w:val="center"/>
              <w:rPr>
                <w:rFonts w:ascii="仿宋" w:eastAsia="仿宋" w:hAnsi="仿宋" w:cs="Times New Roman"/>
                <w:b/>
                <w:bCs/>
                <w:sz w:val="24"/>
                <w:szCs w:val="24"/>
              </w:rPr>
            </w:pPr>
            <w:r>
              <w:rPr>
                <w:rFonts w:ascii="仿宋" w:eastAsia="仿宋" w:hAnsi="仿宋" w:cs="Times New Roman"/>
                <w:b/>
                <w:bCs/>
                <w:sz w:val="24"/>
                <w:szCs w:val="24"/>
              </w:rPr>
              <w:t>标准名称</w:t>
            </w:r>
          </w:p>
        </w:tc>
        <w:tc>
          <w:tcPr>
            <w:tcW w:w="2573" w:type="dxa"/>
            <w:vAlign w:val="center"/>
          </w:tcPr>
          <w:p w:rsidR="00E40BB0" w:rsidRDefault="00015907">
            <w:pPr>
              <w:adjustRightInd w:val="0"/>
              <w:snapToGrid w:val="0"/>
              <w:jc w:val="center"/>
              <w:rPr>
                <w:rFonts w:ascii="仿宋" w:eastAsia="仿宋" w:hAnsi="仿宋" w:cs="Times New Roman"/>
                <w:b/>
                <w:bCs/>
                <w:sz w:val="24"/>
                <w:szCs w:val="24"/>
              </w:rPr>
            </w:pPr>
            <w:r>
              <w:rPr>
                <w:rFonts w:ascii="仿宋" w:eastAsia="仿宋" w:hAnsi="仿宋" w:cs="Times New Roman"/>
                <w:b/>
                <w:bCs/>
                <w:sz w:val="24"/>
                <w:szCs w:val="24"/>
              </w:rPr>
              <w:t>执行标准限值</w:t>
            </w:r>
          </w:p>
        </w:tc>
        <w:tc>
          <w:tcPr>
            <w:tcW w:w="1495" w:type="dxa"/>
            <w:vAlign w:val="center"/>
          </w:tcPr>
          <w:p w:rsidR="00E40BB0" w:rsidRDefault="00015907">
            <w:pPr>
              <w:adjustRightInd w:val="0"/>
              <w:snapToGrid w:val="0"/>
              <w:jc w:val="center"/>
              <w:rPr>
                <w:rFonts w:ascii="仿宋" w:eastAsia="仿宋" w:hAnsi="仿宋" w:cs="Times New Roman"/>
                <w:b/>
                <w:bCs/>
                <w:sz w:val="24"/>
                <w:szCs w:val="24"/>
              </w:rPr>
            </w:pPr>
            <w:r>
              <w:rPr>
                <w:rFonts w:ascii="仿宋" w:eastAsia="仿宋" w:hAnsi="仿宋" w:cs="Times New Roman" w:hint="eastAsia"/>
                <w:b/>
                <w:bCs/>
                <w:sz w:val="24"/>
                <w:szCs w:val="24"/>
              </w:rPr>
              <w:t>执行标准</w:t>
            </w:r>
          </w:p>
        </w:tc>
      </w:tr>
      <w:tr w:rsidR="00E40BB0">
        <w:trPr>
          <w:cantSplit/>
          <w:trHeight w:val="535"/>
          <w:jc w:val="center"/>
        </w:trPr>
        <w:tc>
          <w:tcPr>
            <w:tcW w:w="1133" w:type="dxa"/>
            <w:vMerge w:val="restart"/>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废水</w:t>
            </w:r>
          </w:p>
        </w:tc>
        <w:tc>
          <w:tcPr>
            <w:tcW w:w="909"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sz w:val="24"/>
                <w:szCs w:val="24"/>
              </w:rPr>
              <w:t>1</w:t>
            </w:r>
          </w:p>
        </w:tc>
        <w:tc>
          <w:tcPr>
            <w:tcW w:w="2226" w:type="dxa"/>
            <w:vAlign w:val="center"/>
          </w:tcPr>
          <w:p w:rsidR="00E40BB0" w:rsidRDefault="00015907" w:rsidP="006D0E64">
            <w:pPr>
              <w:adjustRightInd w:val="0"/>
              <w:snapToGrid w:val="0"/>
              <w:spacing w:beforeLines="50" w:before="156"/>
              <w:jc w:val="center"/>
              <w:rPr>
                <w:rFonts w:ascii="仿宋" w:eastAsia="仿宋" w:hAnsi="仿宋" w:cs="Times New Roman"/>
                <w:sz w:val="24"/>
                <w:szCs w:val="24"/>
              </w:rPr>
            </w:pPr>
            <w:r>
              <w:rPr>
                <w:rFonts w:ascii="仿宋" w:eastAsia="仿宋" w:hAnsi="仿宋" w:cs="Times New Roman" w:hint="eastAsia"/>
                <w:sz w:val="24"/>
                <w:szCs w:val="24"/>
              </w:rPr>
              <w:t>PH</w:t>
            </w:r>
          </w:p>
        </w:tc>
        <w:tc>
          <w:tcPr>
            <w:tcW w:w="2573"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6-9</w:t>
            </w:r>
          </w:p>
        </w:tc>
        <w:tc>
          <w:tcPr>
            <w:tcW w:w="1495" w:type="dxa"/>
            <w:vMerge w:val="restart"/>
            <w:vAlign w:val="center"/>
          </w:tcPr>
          <w:p w:rsidR="00E40BB0" w:rsidRDefault="00015907">
            <w:pPr>
              <w:adjustRightInd w:val="0"/>
              <w:snapToGrid w:val="0"/>
              <w:spacing w:line="260" w:lineRule="exact"/>
              <w:jc w:val="center"/>
              <w:rPr>
                <w:rFonts w:ascii="仿宋" w:eastAsia="仿宋" w:hAnsi="仿宋" w:cs="Times New Roman"/>
                <w:spacing w:val="-16"/>
                <w:sz w:val="24"/>
                <w:szCs w:val="24"/>
              </w:rPr>
            </w:pPr>
            <w:r>
              <w:rPr>
                <w:rFonts w:ascii="仿宋" w:eastAsia="仿宋" w:hAnsi="仿宋" w:cs="Times New Roman" w:hint="eastAsia"/>
                <w:spacing w:val="-16"/>
                <w:sz w:val="24"/>
                <w:szCs w:val="24"/>
              </w:rPr>
              <w:t>G</w:t>
            </w:r>
            <w:r>
              <w:rPr>
                <w:rFonts w:ascii="仿宋" w:eastAsia="仿宋" w:hAnsi="仿宋" w:cs="Times New Roman"/>
                <w:spacing w:val="-16"/>
                <w:sz w:val="24"/>
                <w:szCs w:val="24"/>
              </w:rPr>
              <w:t>B18918-2008</w:t>
            </w:r>
            <w:r>
              <w:rPr>
                <w:rFonts w:ascii="仿宋" w:eastAsia="仿宋" w:hAnsi="仿宋" w:cs="Times New Roman" w:hint="eastAsia"/>
                <w:spacing w:val="-16"/>
                <w:sz w:val="24"/>
                <w:szCs w:val="24"/>
              </w:rPr>
              <w:t>一级A标准</w:t>
            </w:r>
          </w:p>
        </w:tc>
      </w:tr>
      <w:tr w:rsidR="00E40BB0">
        <w:trPr>
          <w:cantSplit/>
          <w:trHeight w:val="535"/>
          <w:jc w:val="center"/>
        </w:trPr>
        <w:tc>
          <w:tcPr>
            <w:tcW w:w="1133"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909"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2</w:t>
            </w:r>
          </w:p>
        </w:tc>
        <w:tc>
          <w:tcPr>
            <w:tcW w:w="2226" w:type="dxa"/>
            <w:vAlign w:val="center"/>
          </w:tcPr>
          <w:p w:rsidR="00E40BB0" w:rsidRDefault="00015907" w:rsidP="006D0E64">
            <w:pPr>
              <w:adjustRightInd w:val="0"/>
              <w:snapToGrid w:val="0"/>
              <w:spacing w:beforeLines="50" w:before="156"/>
              <w:jc w:val="center"/>
              <w:rPr>
                <w:rFonts w:ascii="仿宋" w:eastAsia="仿宋" w:hAnsi="仿宋" w:cs="Times New Roman"/>
                <w:sz w:val="24"/>
                <w:szCs w:val="24"/>
              </w:rPr>
            </w:pPr>
            <w:r>
              <w:rPr>
                <w:rFonts w:ascii="仿宋" w:eastAsia="仿宋" w:hAnsi="仿宋" w:cs="Times New Roman" w:hint="eastAsia"/>
                <w:sz w:val="24"/>
                <w:szCs w:val="24"/>
              </w:rPr>
              <w:t>化学需氧量</w:t>
            </w:r>
          </w:p>
        </w:tc>
        <w:tc>
          <w:tcPr>
            <w:tcW w:w="2573"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sz w:val="24"/>
                <w:szCs w:val="24"/>
              </w:rPr>
              <w:t>50</w:t>
            </w:r>
            <w:r>
              <w:rPr>
                <w:rFonts w:ascii="仿宋" w:eastAsia="仿宋" w:hAnsi="仿宋" w:cs="Times New Roman" w:hint="eastAsia"/>
                <w:sz w:val="24"/>
                <w:szCs w:val="24"/>
              </w:rPr>
              <w:t>mg/L</w:t>
            </w:r>
          </w:p>
        </w:tc>
        <w:tc>
          <w:tcPr>
            <w:tcW w:w="1495" w:type="dxa"/>
            <w:vMerge/>
            <w:vAlign w:val="center"/>
          </w:tcPr>
          <w:p w:rsidR="00E40BB0" w:rsidRDefault="00E40BB0">
            <w:pPr>
              <w:adjustRightInd w:val="0"/>
              <w:snapToGrid w:val="0"/>
              <w:spacing w:line="260" w:lineRule="exact"/>
              <w:rPr>
                <w:rFonts w:ascii="仿宋" w:eastAsia="仿宋" w:hAnsi="仿宋" w:cs="Times New Roman"/>
                <w:spacing w:val="-16"/>
                <w:sz w:val="24"/>
                <w:szCs w:val="24"/>
              </w:rPr>
            </w:pPr>
          </w:p>
        </w:tc>
      </w:tr>
      <w:tr w:rsidR="00E40BB0">
        <w:trPr>
          <w:cantSplit/>
          <w:trHeight w:val="535"/>
          <w:jc w:val="center"/>
        </w:trPr>
        <w:tc>
          <w:tcPr>
            <w:tcW w:w="1133"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909"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3</w:t>
            </w:r>
          </w:p>
        </w:tc>
        <w:tc>
          <w:tcPr>
            <w:tcW w:w="2226" w:type="dxa"/>
            <w:vAlign w:val="center"/>
          </w:tcPr>
          <w:p w:rsidR="00E40BB0" w:rsidRDefault="00015907" w:rsidP="006D0E64">
            <w:pPr>
              <w:adjustRightInd w:val="0"/>
              <w:snapToGrid w:val="0"/>
              <w:spacing w:beforeLines="50" w:before="156"/>
              <w:jc w:val="center"/>
              <w:rPr>
                <w:rFonts w:ascii="仿宋" w:eastAsia="仿宋" w:hAnsi="仿宋" w:cs="Times New Roman"/>
                <w:sz w:val="24"/>
                <w:szCs w:val="24"/>
              </w:rPr>
            </w:pPr>
            <w:r>
              <w:rPr>
                <w:rFonts w:ascii="仿宋" w:eastAsia="仿宋" w:hAnsi="仿宋" w:cs="Times New Roman" w:hint="eastAsia"/>
                <w:sz w:val="24"/>
                <w:szCs w:val="24"/>
              </w:rPr>
              <w:t>氨氮</w:t>
            </w:r>
          </w:p>
        </w:tc>
        <w:tc>
          <w:tcPr>
            <w:tcW w:w="2573"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sz w:val="24"/>
                <w:szCs w:val="24"/>
              </w:rPr>
              <w:t>5</w:t>
            </w:r>
            <w:r>
              <w:rPr>
                <w:rFonts w:ascii="仿宋" w:eastAsia="仿宋" w:hAnsi="仿宋" w:cs="Times New Roman" w:hint="eastAsia"/>
                <w:sz w:val="24"/>
                <w:szCs w:val="24"/>
              </w:rPr>
              <w:t xml:space="preserve"> mg/L</w:t>
            </w:r>
          </w:p>
        </w:tc>
        <w:tc>
          <w:tcPr>
            <w:tcW w:w="1495" w:type="dxa"/>
            <w:vMerge/>
            <w:vAlign w:val="center"/>
          </w:tcPr>
          <w:p w:rsidR="00E40BB0" w:rsidRDefault="00E40BB0">
            <w:pPr>
              <w:adjustRightInd w:val="0"/>
              <w:snapToGrid w:val="0"/>
              <w:spacing w:line="260" w:lineRule="exact"/>
              <w:rPr>
                <w:rFonts w:ascii="仿宋" w:eastAsia="仿宋" w:hAnsi="仿宋" w:cs="Times New Roman"/>
                <w:spacing w:val="-16"/>
                <w:sz w:val="24"/>
                <w:szCs w:val="24"/>
              </w:rPr>
            </w:pPr>
          </w:p>
        </w:tc>
      </w:tr>
      <w:tr w:rsidR="00E40BB0">
        <w:trPr>
          <w:cantSplit/>
          <w:trHeight w:val="535"/>
          <w:jc w:val="center"/>
        </w:trPr>
        <w:tc>
          <w:tcPr>
            <w:tcW w:w="1133"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909"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4</w:t>
            </w:r>
          </w:p>
        </w:tc>
        <w:tc>
          <w:tcPr>
            <w:tcW w:w="2226" w:type="dxa"/>
            <w:vAlign w:val="center"/>
          </w:tcPr>
          <w:p w:rsidR="00E40BB0" w:rsidRDefault="00015907" w:rsidP="006D0E64">
            <w:pPr>
              <w:adjustRightInd w:val="0"/>
              <w:snapToGrid w:val="0"/>
              <w:spacing w:beforeLines="50" w:before="156"/>
              <w:jc w:val="center"/>
              <w:rPr>
                <w:rFonts w:ascii="仿宋" w:eastAsia="仿宋" w:hAnsi="仿宋" w:cs="Times New Roman"/>
                <w:sz w:val="24"/>
                <w:szCs w:val="24"/>
              </w:rPr>
            </w:pPr>
            <w:r>
              <w:rPr>
                <w:rFonts w:ascii="仿宋" w:eastAsia="仿宋" w:hAnsi="仿宋" w:cs="Times New Roman" w:hint="eastAsia"/>
                <w:sz w:val="24"/>
                <w:szCs w:val="24"/>
              </w:rPr>
              <w:t>总磷</w:t>
            </w:r>
          </w:p>
        </w:tc>
        <w:tc>
          <w:tcPr>
            <w:tcW w:w="2573"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sz w:val="24"/>
                <w:szCs w:val="24"/>
              </w:rPr>
              <w:t>0.5</w:t>
            </w:r>
            <w:r>
              <w:rPr>
                <w:rFonts w:ascii="仿宋" w:eastAsia="仿宋" w:hAnsi="仿宋" w:cs="Times New Roman" w:hint="eastAsia"/>
                <w:sz w:val="24"/>
                <w:szCs w:val="24"/>
              </w:rPr>
              <w:t xml:space="preserve"> mg/L </w:t>
            </w:r>
          </w:p>
        </w:tc>
        <w:tc>
          <w:tcPr>
            <w:tcW w:w="1495" w:type="dxa"/>
            <w:vMerge/>
            <w:vAlign w:val="center"/>
          </w:tcPr>
          <w:p w:rsidR="00E40BB0" w:rsidRDefault="00E40BB0">
            <w:pPr>
              <w:adjustRightInd w:val="0"/>
              <w:snapToGrid w:val="0"/>
              <w:spacing w:line="260" w:lineRule="exact"/>
              <w:rPr>
                <w:rFonts w:ascii="仿宋" w:eastAsia="仿宋" w:hAnsi="仿宋" w:cs="Times New Roman"/>
                <w:spacing w:val="-16"/>
                <w:sz w:val="24"/>
                <w:szCs w:val="24"/>
              </w:rPr>
            </w:pPr>
          </w:p>
        </w:tc>
      </w:tr>
      <w:tr w:rsidR="00E40BB0">
        <w:trPr>
          <w:cantSplit/>
          <w:trHeight w:val="535"/>
          <w:jc w:val="center"/>
        </w:trPr>
        <w:tc>
          <w:tcPr>
            <w:tcW w:w="1133"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909"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5</w:t>
            </w:r>
          </w:p>
        </w:tc>
        <w:tc>
          <w:tcPr>
            <w:tcW w:w="2226" w:type="dxa"/>
            <w:vAlign w:val="center"/>
          </w:tcPr>
          <w:p w:rsidR="00E40BB0" w:rsidRDefault="00015907" w:rsidP="006D0E64">
            <w:pPr>
              <w:adjustRightInd w:val="0"/>
              <w:snapToGrid w:val="0"/>
              <w:spacing w:beforeLines="50" w:before="156"/>
              <w:jc w:val="center"/>
              <w:rPr>
                <w:rFonts w:ascii="仿宋" w:eastAsia="仿宋" w:hAnsi="仿宋" w:cs="Times New Roman"/>
                <w:sz w:val="24"/>
                <w:szCs w:val="24"/>
              </w:rPr>
            </w:pPr>
            <w:r>
              <w:rPr>
                <w:rFonts w:ascii="仿宋" w:eastAsia="仿宋" w:hAnsi="仿宋" w:cs="Times New Roman" w:hint="eastAsia"/>
                <w:sz w:val="24"/>
                <w:szCs w:val="24"/>
              </w:rPr>
              <w:t>总氮</w:t>
            </w:r>
          </w:p>
        </w:tc>
        <w:tc>
          <w:tcPr>
            <w:tcW w:w="2573"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sz w:val="24"/>
                <w:szCs w:val="24"/>
              </w:rPr>
              <w:t>1</w:t>
            </w:r>
            <w:r>
              <w:rPr>
                <w:rFonts w:ascii="仿宋" w:eastAsia="仿宋" w:hAnsi="仿宋" w:cs="Times New Roman" w:hint="eastAsia"/>
                <w:sz w:val="24"/>
                <w:szCs w:val="24"/>
              </w:rPr>
              <w:t>5 mg/L</w:t>
            </w:r>
          </w:p>
        </w:tc>
        <w:tc>
          <w:tcPr>
            <w:tcW w:w="1495" w:type="dxa"/>
            <w:vMerge/>
            <w:vAlign w:val="center"/>
          </w:tcPr>
          <w:p w:rsidR="00E40BB0" w:rsidRDefault="00E40BB0">
            <w:pPr>
              <w:adjustRightInd w:val="0"/>
              <w:snapToGrid w:val="0"/>
              <w:spacing w:line="260" w:lineRule="exact"/>
              <w:rPr>
                <w:rFonts w:ascii="仿宋" w:eastAsia="仿宋" w:hAnsi="仿宋" w:cs="Times New Roman"/>
                <w:spacing w:val="-16"/>
                <w:sz w:val="24"/>
                <w:szCs w:val="24"/>
              </w:rPr>
            </w:pPr>
          </w:p>
        </w:tc>
      </w:tr>
      <w:tr w:rsidR="00E40BB0">
        <w:trPr>
          <w:cantSplit/>
          <w:trHeight w:val="535"/>
          <w:jc w:val="center"/>
        </w:trPr>
        <w:tc>
          <w:tcPr>
            <w:tcW w:w="1133"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909"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6</w:t>
            </w:r>
          </w:p>
        </w:tc>
        <w:tc>
          <w:tcPr>
            <w:tcW w:w="2226" w:type="dxa"/>
            <w:vAlign w:val="center"/>
          </w:tcPr>
          <w:p w:rsidR="00E40BB0" w:rsidRDefault="00015907" w:rsidP="006D0E64">
            <w:pPr>
              <w:adjustRightInd w:val="0"/>
              <w:snapToGrid w:val="0"/>
              <w:spacing w:beforeLines="50" w:before="156"/>
              <w:jc w:val="center"/>
              <w:rPr>
                <w:rFonts w:ascii="仿宋" w:eastAsia="仿宋" w:hAnsi="仿宋" w:cs="Times New Roman"/>
                <w:sz w:val="24"/>
                <w:szCs w:val="24"/>
              </w:rPr>
            </w:pPr>
            <w:r>
              <w:rPr>
                <w:rFonts w:ascii="仿宋" w:eastAsia="仿宋" w:hAnsi="仿宋" w:cs="Times New Roman" w:hint="eastAsia"/>
                <w:sz w:val="24"/>
                <w:szCs w:val="24"/>
              </w:rPr>
              <w:t>色度</w:t>
            </w:r>
          </w:p>
        </w:tc>
        <w:tc>
          <w:tcPr>
            <w:tcW w:w="2573"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30（稀释倍数）</w:t>
            </w:r>
          </w:p>
        </w:tc>
        <w:tc>
          <w:tcPr>
            <w:tcW w:w="1495" w:type="dxa"/>
            <w:vMerge/>
            <w:vAlign w:val="center"/>
          </w:tcPr>
          <w:p w:rsidR="00E40BB0" w:rsidRDefault="00E40BB0">
            <w:pPr>
              <w:adjustRightInd w:val="0"/>
              <w:snapToGrid w:val="0"/>
              <w:spacing w:line="260" w:lineRule="exact"/>
              <w:rPr>
                <w:rFonts w:ascii="仿宋" w:eastAsia="仿宋" w:hAnsi="仿宋" w:cs="Times New Roman"/>
                <w:spacing w:val="-16"/>
                <w:sz w:val="24"/>
                <w:szCs w:val="24"/>
              </w:rPr>
            </w:pPr>
          </w:p>
        </w:tc>
      </w:tr>
      <w:tr w:rsidR="00E40BB0">
        <w:trPr>
          <w:cantSplit/>
          <w:trHeight w:val="535"/>
          <w:jc w:val="center"/>
        </w:trPr>
        <w:tc>
          <w:tcPr>
            <w:tcW w:w="1133"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909"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7</w:t>
            </w:r>
          </w:p>
        </w:tc>
        <w:tc>
          <w:tcPr>
            <w:tcW w:w="2226" w:type="dxa"/>
            <w:vAlign w:val="center"/>
          </w:tcPr>
          <w:p w:rsidR="00E40BB0" w:rsidRDefault="00015907" w:rsidP="006D0E64">
            <w:pPr>
              <w:adjustRightInd w:val="0"/>
              <w:snapToGrid w:val="0"/>
              <w:spacing w:beforeLines="50" w:before="156"/>
              <w:jc w:val="center"/>
              <w:rPr>
                <w:rFonts w:ascii="仿宋" w:eastAsia="仿宋" w:hAnsi="仿宋" w:cs="Times New Roman"/>
                <w:sz w:val="24"/>
                <w:szCs w:val="24"/>
              </w:rPr>
            </w:pPr>
            <w:r>
              <w:rPr>
                <w:rFonts w:ascii="仿宋" w:eastAsia="仿宋" w:hAnsi="仿宋" w:cs="Times New Roman" w:hint="eastAsia"/>
                <w:sz w:val="24"/>
                <w:szCs w:val="24"/>
              </w:rPr>
              <w:t>悬浮物</w:t>
            </w:r>
          </w:p>
        </w:tc>
        <w:tc>
          <w:tcPr>
            <w:tcW w:w="2573"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10 mg/L</w:t>
            </w:r>
          </w:p>
        </w:tc>
        <w:tc>
          <w:tcPr>
            <w:tcW w:w="1495" w:type="dxa"/>
            <w:vMerge/>
            <w:vAlign w:val="center"/>
          </w:tcPr>
          <w:p w:rsidR="00E40BB0" w:rsidRDefault="00E40BB0">
            <w:pPr>
              <w:adjustRightInd w:val="0"/>
              <w:snapToGrid w:val="0"/>
              <w:spacing w:line="260" w:lineRule="exact"/>
              <w:rPr>
                <w:rFonts w:ascii="仿宋" w:eastAsia="仿宋" w:hAnsi="仿宋" w:cs="Times New Roman"/>
                <w:spacing w:val="-16"/>
                <w:sz w:val="24"/>
                <w:szCs w:val="24"/>
              </w:rPr>
            </w:pPr>
          </w:p>
        </w:tc>
      </w:tr>
      <w:tr w:rsidR="00E40BB0">
        <w:trPr>
          <w:cantSplit/>
          <w:trHeight w:val="535"/>
          <w:jc w:val="center"/>
        </w:trPr>
        <w:tc>
          <w:tcPr>
            <w:tcW w:w="1133"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909"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8</w:t>
            </w:r>
          </w:p>
        </w:tc>
        <w:tc>
          <w:tcPr>
            <w:tcW w:w="2226" w:type="dxa"/>
            <w:vAlign w:val="center"/>
          </w:tcPr>
          <w:p w:rsidR="00E40BB0" w:rsidRDefault="00015907" w:rsidP="006D0E64">
            <w:pPr>
              <w:adjustRightInd w:val="0"/>
              <w:snapToGrid w:val="0"/>
              <w:spacing w:beforeLines="50" w:before="156"/>
              <w:jc w:val="center"/>
              <w:rPr>
                <w:rFonts w:ascii="仿宋" w:eastAsia="仿宋" w:hAnsi="仿宋" w:cs="Times New Roman"/>
                <w:sz w:val="24"/>
                <w:szCs w:val="24"/>
              </w:rPr>
            </w:pPr>
            <w:r>
              <w:rPr>
                <w:rFonts w:ascii="仿宋" w:eastAsia="仿宋" w:hAnsi="仿宋" w:cs="Times New Roman" w:hint="eastAsia"/>
                <w:sz w:val="24"/>
                <w:szCs w:val="24"/>
              </w:rPr>
              <w:t>BOD5</w:t>
            </w:r>
          </w:p>
        </w:tc>
        <w:tc>
          <w:tcPr>
            <w:tcW w:w="2573"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10 mg/L</w:t>
            </w:r>
          </w:p>
        </w:tc>
        <w:tc>
          <w:tcPr>
            <w:tcW w:w="1495" w:type="dxa"/>
            <w:vMerge/>
            <w:vAlign w:val="center"/>
          </w:tcPr>
          <w:p w:rsidR="00E40BB0" w:rsidRDefault="00E40BB0">
            <w:pPr>
              <w:adjustRightInd w:val="0"/>
              <w:snapToGrid w:val="0"/>
              <w:spacing w:line="260" w:lineRule="exact"/>
              <w:rPr>
                <w:rFonts w:ascii="仿宋" w:eastAsia="仿宋" w:hAnsi="仿宋" w:cs="Times New Roman"/>
                <w:spacing w:val="-16"/>
                <w:sz w:val="24"/>
                <w:szCs w:val="24"/>
              </w:rPr>
            </w:pPr>
          </w:p>
        </w:tc>
      </w:tr>
      <w:tr w:rsidR="00E40BB0">
        <w:trPr>
          <w:cantSplit/>
          <w:trHeight w:val="535"/>
          <w:jc w:val="center"/>
        </w:trPr>
        <w:tc>
          <w:tcPr>
            <w:tcW w:w="1133"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909"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9</w:t>
            </w:r>
          </w:p>
        </w:tc>
        <w:tc>
          <w:tcPr>
            <w:tcW w:w="2226"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动植物油</w:t>
            </w:r>
          </w:p>
        </w:tc>
        <w:tc>
          <w:tcPr>
            <w:tcW w:w="2573"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1 mg/L</w:t>
            </w:r>
          </w:p>
        </w:tc>
        <w:tc>
          <w:tcPr>
            <w:tcW w:w="1495" w:type="dxa"/>
            <w:vMerge/>
            <w:vAlign w:val="center"/>
          </w:tcPr>
          <w:p w:rsidR="00E40BB0" w:rsidRDefault="00E40BB0">
            <w:pPr>
              <w:adjustRightInd w:val="0"/>
              <w:snapToGrid w:val="0"/>
              <w:spacing w:line="260" w:lineRule="exact"/>
              <w:rPr>
                <w:rFonts w:ascii="仿宋" w:eastAsia="仿宋" w:hAnsi="仿宋" w:cs="Times New Roman"/>
                <w:spacing w:val="-16"/>
                <w:sz w:val="24"/>
                <w:szCs w:val="24"/>
              </w:rPr>
            </w:pPr>
          </w:p>
        </w:tc>
      </w:tr>
      <w:tr w:rsidR="00E40BB0">
        <w:trPr>
          <w:cantSplit/>
          <w:trHeight w:val="535"/>
          <w:jc w:val="center"/>
        </w:trPr>
        <w:tc>
          <w:tcPr>
            <w:tcW w:w="1133"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909"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10</w:t>
            </w:r>
          </w:p>
        </w:tc>
        <w:tc>
          <w:tcPr>
            <w:tcW w:w="2226"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石油类</w:t>
            </w:r>
          </w:p>
        </w:tc>
        <w:tc>
          <w:tcPr>
            <w:tcW w:w="2573"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1 mg/L</w:t>
            </w:r>
          </w:p>
        </w:tc>
        <w:tc>
          <w:tcPr>
            <w:tcW w:w="1495" w:type="dxa"/>
            <w:vMerge/>
            <w:vAlign w:val="center"/>
          </w:tcPr>
          <w:p w:rsidR="00E40BB0" w:rsidRDefault="00E40BB0">
            <w:pPr>
              <w:adjustRightInd w:val="0"/>
              <w:snapToGrid w:val="0"/>
              <w:spacing w:line="260" w:lineRule="exact"/>
              <w:rPr>
                <w:rFonts w:ascii="仿宋" w:eastAsia="仿宋" w:hAnsi="仿宋" w:cs="Times New Roman"/>
                <w:spacing w:val="-16"/>
                <w:sz w:val="24"/>
                <w:szCs w:val="24"/>
              </w:rPr>
            </w:pPr>
          </w:p>
        </w:tc>
      </w:tr>
      <w:tr w:rsidR="00E40BB0">
        <w:trPr>
          <w:cantSplit/>
          <w:trHeight w:val="535"/>
          <w:jc w:val="center"/>
        </w:trPr>
        <w:tc>
          <w:tcPr>
            <w:tcW w:w="1133"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909"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11</w:t>
            </w:r>
          </w:p>
        </w:tc>
        <w:tc>
          <w:tcPr>
            <w:tcW w:w="2226"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阴离子表面活性剂</w:t>
            </w:r>
          </w:p>
        </w:tc>
        <w:tc>
          <w:tcPr>
            <w:tcW w:w="2573"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0.5 mg/L</w:t>
            </w:r>
          </w:p>
        </w:tc>
        <w:tc>
          <w:tcPr>
            <w:tcW w:w="1495" w:type="dxa"/>
            <w:vMerge/>
            <w:vAlign w:val="center"/>
          </w:tcPr>
          <w:p w:rsidR="00E40BB0" w:rsidRDefault="00E40BB0">
            <w:pPr>
              <w:adjustRightInd w:val="0"/>
              <w:snapToGrid w:val="0"/>
              <w:spacing w:line="260" w:lineRule="exact"/>
              <w:rPr>
                <w:rFonts w:ascii="仿宋" w:eastAsia="仿宋" w:hAnsi="仿宋" w:cs="Times New Roman"/>
                <w:spacing w:val="-16"/>
                <w:sz w:val="24"/>
                <w:szCs w:val="24"/>
              </w:rPr>
            </w:pPr>
          </w:p>
        </w:tc>
      </w:tr>
      <w:tr w:rsidR="00E40BB0">
        <w:trPr>
          <w:cantSplit/>
          <w:trHeight w:val="535"/>
          <w:jc w:val="center"/>
        </w:trPr>
        <w:tc>
          <w:tcPr>
            <w:tcW w:w="1133"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909"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12</w:t>
            </w:r>
          </w:p>
        </w:tc>
        <w:tc>
          <w:tcPr>
            <w:tcW w:w="2226"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粪大肠菌群</w:t>
            </w:r>
          </w:p>
        </w:tc>
        <w:tc>
          <w:tcPr>
            <w:tcW w:w="2573"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1000个/L</w:t>
            </w:r>
          </w:p>
        </w:tc>
        <w:tc>
          <w:tcPr>
            <w:tcW w:w="1495" w:type="dxa"/>
            <w:vMerge/>
            <w:vAlign w:val="center"/>
          </w:tcPr>
          <w:p w:rsidR="00E40BB0" w:rsidRDefault="00E40BB0">
            <w:pPr>
              <w:adjustRightInd w:val="0"/>
              <w:snapToGrid w:val="0"/>
              <w:spacing w:line="260" w:lineRule="exact"/>
              <w:rPr>
                <w:rFonts w:ascii="仿宋" w:eastAsia="仿宋" w:hAnsi="仿宋" w:cs="Times New Roman"/>
                <w:spacing w:val="-16"/>
                <w:sz w:val="24"/>
                <w:szCs w:val="24"/>
              </w:rPr>
            </w:pPr>
          </w:p>
        </w:tc>
      </w:tr>
      <w:tr w:rsidR="00E40BB0">
        <w:trPr>
          <w:cantSplit/>
          <w:trHeight w:val="535"/>
          <w:jc w:val="center"/>
        </w:trPr>
        <w:tc>
          <w:tcPr>
            <w:tcW w:w="1133"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909"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13</w:t>
            </w:r>
          </w:p>
        </w:tc>
        <w:tc>
          <w:tcPr>
            <w:tcW w:w="2226"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总镉</w:t>
            </w:r>
          </w:p>
        </w:tc>
        <w:tc>
          <w:tcPr>
            <w:tcW w:w="2573"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0.01 mg/L</w:t>
            </w:r>
          </w:p>
        </w:tc>
        <w:tc>
          <w:tcPr>
            <w:tcW w:w="1495" w:type="dxa"/>
            <w:vMerge/>
            <w:vAlign w:val="center"/>
          </w:tcPr>
          <w:p w:rsidR="00E40BB0" w:rsidRDefault="00E40BB0">
            <w:pPr>
              <w:adjustRightInd w:val="0"/>
              <w:snapToGrid w:val="0"/>
              <w:spacing w:line="260" w:lineRule="exact"/>
              <w:rPr>
                <w:rFonts w:ascii="仿宋" w:eastAsia="仿宋" w:hAnsi="仿宋" w:cs="Times New Roman"/>
                <w:spacing w:val="-16"/>
                <w:sz w:val="24"/>
                <w:szCs w:val="24"/>
              </w:rPr>
            </w:pPr>
          </w:p>
        </w:tc>
      </w:tr>
      <w:tr w:rsidR="00E40BB0">
        <w:trPr>
          <w:cantSplit/>
          <w:trHeight w:val="535"/>
          <w:jc w:val="center"/>
        </w:trPr>
        <w:tc>
          <w:tcPr>
            <w:tcW w:w="1133"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909"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14</w:t>
            </w:r>
          </w:p>
        </w:tc>
        <w:tc>
          <w:tcPr>
            <w:tcW w:w="2226"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总铬</w:t>
            </w:r>
          </w:p>
        </w:tc>
        <w:tc>
          <w:tcPr>
            <w:tcW w:w="2573"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0.1 mg/L</w:t>
            </w:r>
          </w:p>
        </w:tc>
        <w:tc>
          <w:tcPr>
            <w:tcW w:w="1495" w:type="dxa"/>
            <w:vMerge/>
            <w:vAlign w:val="center"/>
          </w:tcPr>
          <w:p w:rsidR="00E40BB0" w:rsidRDefault="00E40BB0">
            <w:pPr>
              <w:adjustRightInd w:val="0"/>
              <w:snapToGrid w:val="0"/>
              <w:spacing w:line="260" w:lineRule="exact"/>
              <w:rPr>
                <w:rFonts w:ascii="仿宋" w:eastAsia="仿宋" w:hAnsi="仿宋" w:cs="Times New Roman"/>
                <w:spacing w:val="-16"/>
                <w:sz w:val="24"/>
                <w:szCs w:val="24"/>
              </w:rPr>
            </w:pPr>
          </w:p>
        </w:tc>
      </w:tr>
      <w:tr w:rsidR="00E40BB0">
        <w:trPr>
          <w:cantSplit/>
          <w:trHeight w:val="535"/>
          <w:jc w:val="center"/>
        </w:trPr>
        <w:tc>
          <w:tcPr>
            <w:tcW w:w="1133"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909"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15</w:t>
            </w:r>
          </w:p>
        </w:tc>
        <w:tc>
          <w:tcPr>
            <w:tcW w:w="2226"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总汞</w:t>
            </w:r>
          </w:p>
        </w:tc>
        <w:tc>
          <w:tcPr>
            <w:tcW w:w="2573"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0.001 mg/L</w:t>
            </w:r>
          </w:p>
        </w:tc>
        <w:tc>
          <w:tcPr>
            <w:tcW w:w="1495" w:type="dxa"/>
            <w:vMerge/>
            <w:vAlign w:val="center"/>
          </w:tcPr>
          <w:p w:rsidR="00E40BB0" w:rsidRDefault="00E40BB0">
            <w:pPr>
              <w:adjustRightInd w:val="0"/>
              <w:snapToGrid w:val="0"/>
              <w:spacing w:line="260" w:lineRule="exact"/>
              <w:rPr>
                <w:rFonts w:ascii="仿宋" w:eastAsia="仿宋" w:hAnsi="仿宋" w:cs="Times New Roman"/>
                <w:spacing w:val="-16"/>
                <w:sz w:val="24"/>
                <w:szCs w:val="24"/>
              </w:rPr>
            </w:pPr>
          </w:p>
        </w:tc>
      </w:tr>
      <w:tr w:rsidR="00E40BB0">
        <w:trPr>
          <w:cantSplit/>
          <w:trHeight w:val="535"/>
          <w:jc w:val="center"/>
        </w:trPr>
        <w:tc>
          <w:tcPr>
            <w:tcW w:w="1133"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909"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16</w:t>
            </w:r>
          </w:p>
        </w:tc>
        <w:tc>
          <w:tcPr>
            <w:tcW w:w="2226"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总铅</w:t>
            </w:r>
          </w:p>
        </w:tc>
        <w:tc>
          <w:tcPr>
            <w:tcW w:w="2573"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0.1 mg/L</w:t>
            </w:r>
          </w:p>
        </w:tc>
        <w:tc>
          <w:tcPr>
            <w:tcW w:w="1495" w:type="dxa"/>
            <w:vMerge/>
            <w:vAlign w:val="center"/>
          </w:tcPr>
          <w:p w:rsidR="00E40BB0" w:rsidRDefault="00E40BB0">
            <w:pPr>
              <w:adjustRightInd w:val="0"/>
              <w:snapToGrid w:val="0"/>
              <w:spacing w:line="260" w:lineRule="exact"/>
              <w:rPr>
                <w:rFonts w:ascii="仿宋" w:eastAsia="仿宋" w:hAnsi="仿宋" w:cs="Times New Roman"/>
                <w:spacing w:val="-16"/>
                <w:sz w:val="24"/>
                <w:szCs w:val="24"/>
              </w:rPr>
            </w:pPr>
          </w:p>
        </w:tc>
      </w:tr>
      <w:tr w:rsidR="00E40BB0">
        <w:trPr>
          <w:cantSplit/>
          <w:trHeight w:val="535"/>
          <w:jc w:val="center"/>
        </w:trPr>
        <w:tc>
          <w:tcPr>
            <w:tcW w:w="1133"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909"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17</w:t>
            </w:r>
          </w:p>
        </w:tc>
        <w:tc>
          <w:tcPr>
            <w:tcW w:w="2226"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总砷</w:t>
            </w:r>
          </w:p>
        </w:tc>
        <w:tc>
          <w:tcPr>
            <w:tcW w:w="2573"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0.1 mg/L</w:t>
            </w:r>
          </w:p>
        </w:tc>
        <w:tc>
          <w:tcPr>
            <w:tcW w:w="1495" w:type="dxa"/>
            <w:vMerge/>
            <w:vAlign w:val="center"/>
          </w:tcPr>
          <w:p w:rsidR="00E40BB0" w:rsidRDefault="00E40BB0">
            <w:pPr>
              <w:adjustRightInd w:val="0"/>
              <w:snapToGrid w:val="0"/>
              <w:spacing w:line="260" w:lineRule="exact"/>
              <w:rPr>
                <w:rFonts w:ascii="仿宋" w:eastAsia="仿宋" w:hAnsi="仿宋" w:cs="Times New Roman"/>
                <w:spacing w:val="-16"/>
                <w:sz w:val="24"/>
                <w:szCs w:val="24"/>
              </w:rPr>
            </w:pPr>
          </w:p>
        </w:tc>
      </w:tr>
      <w:tr w:rsidR="00E40BB0">
        <w:trPr>
          <w:cantSplit/>
          <w:trHeight w:val="535"/>
          <w:jc w:val="center"/>
        </w:trPr>
        <w:tc>
          <w:tcPr>
            <w:tcW w:w="1133" w:type="dxa"/>
            <w:vMerge/>
            <w:vAlign w:val="center"/>
          </w:tcPr>
          <w:p w:rsidR="00E40BB0" w:rsidRDefault="00E40BB0">
            <w:pPr>
              <w:adjustRightInd w:val="0"/>
              <w:snapToGrid w:val="0"/>
              <w:spacing w:line="260" w:lineRule="exact"/>
              <w:rPr>
                <w:rFonts w:ascii="仿宋" w:eastAsia="仿宋" w:hAnsi="仿宋" w:cs="Times New Roman"/>
                <w:sz w:val="24"/>
                <w:szCs w:val="24"/>
              </w:rPr>
            </w:pPr>
          </w:p>
        </w:tc>
        <w:tc>
          <w:tcPr>
            <w:tcW w:w="909"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18</w:t>
            </w:r>
          </w:p>
        </w:tc>
        <w:tc>
          <w:tcPr>
            <w:tcW w:w="2226"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六价铬</w:t>
            </w:r>
          </w:p>
        </w:tc>
        <w:tc>
          <w:tcPr>
            <w:tcW w:w="2573"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0.05</w:t>
            </w:r>
          </w:p>
        </w:tc>
        <w:tc>
          <w:tcPr>
            <w:tcW w:w="1495" w:type="dxa"/>
            <w:vMerge/>
            <w:vAlign w:val="center"/>
          </w:tcPr>
          <w:p w:rsidR="00E40BB0" w:rsidRDefault="00E40BB0">
            <w:pPr>
              <w:adjustRightInd w:val="0"/>
              <w:snapToGrid w:val="0"/>
              <w:spacing w:line="260" w:lineRule="exact"/>
              <w:rPr>
                <w:rFonts w:ascii="仿宋" w:eastAsia="仿宋" w:hAnsi="仿宋" w:cs="Times New Roman"/>
                <w:spacing w:val="-16"/>
                <w:sz w:val="24"/>
                <w:szCs w:val="24"/>
              </w:rPr>
            </w:pPr>
          </w:p>
        </w:tc>
      </w:tr>
      <w:tr w:rsidR="00E40BB0">
        <w:trPr>
          <w:cantSplit/>
          <w:trHeight w:val="535"/>
          <w:jc w:val="center"/>
        </w:trPr>
        <w:tc>
          <w:tcPr>
            <w:tcW w:w="1133" w:type="dxa"/>
            <w:vMerge/>
            <w:vAlign w:val="center"/>
          </w:tcPr>
          <w:p w:rsidR="00E40BB0" w:rsidRDefault="00E40BB0">
            <w:pPr>
              <w:adjustRightInd w:val="0"/>
              <w:snapToGrid w:val="0"/>
              <w:spacing w:line="260" w:lineRule="exact"/>
              <w:jc w:val="center"/>
              <w:rPr>
                <w:rFonts w:ascii="仿宋" w:eastAsia="仿宋" w:hAnsi="仿宋" w:cs="Times New Roman"/>
                <w:sz w:val="24"/>
                <w:szCs w:val="24"/>
              </w:rPr>
            </w:pPr>
          </w:p>
        </w:tc>
        <w:tc>
          <w:tcPr>
            <w:tcW w:w="909"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19</w:t>
            </w:r>
          </w:p>
        </w:tc>
        <w:tc>
          <w:tcPr>
            <w:tcW w:w="2226" w:type="dxa"/>
            <w:vAlign w:val="center"/>
          </w:tcPr>
          <w:p w:rsidR="00E40BB0" w:rsidRDefault="00015907">
            <w:pPr>
              <w:adjustRightInd w:val="0"/>
              <w:snapToGrid w:val="0"/>
              <w:jc w:val="center"/>
              <w:rPr>
                <w:rFonts w:ascii="仿宋" w:eastAsia="仿宋" w:hAnsi="仿宋" w:cs="Times New Roman"/>
                <w:sz w:val="24"/>
                <w:szCs w:val="24"/>
              </w:rPr>
            </w:pPr>
            <w:r>
              <w:rPr>
                <w:rFonts w:ascii="仿宋" w:eastAsia="仿宋" w:hAnsi="仿宋" w:cs="Times New Roman" w:hint="eastAsia"/>
                <w:sz w:val="24"/>
                <w:szCs w:val="24"/>
              </w:rPr>
              <w:t>烷基汞</w:t>
            </w:r>
          </w:p>
        </w:tc>
        <w:tc>
          <w:tcPr>
            <w:tcW w:w="2573" w:type="dxa"/>
            <w:vAlign w:val="center"/>
          </w:tcPr>
          <w:p w:rsidR="00E40BB0" w:rsidRDefault="00015907">
            <w:pPr>
              <w:adjustRightInd w:val="0"/>
              <w:snapToGrid w:val="0"/>
              <w:spacing w:line="260" w:lineRule="exact"/>
              <w:jc w:val="center"/>
              <w:rPr>
                <w:rFonts w:ascii="仿宋" w:eastAsia="仿宋" w:hAnsi="仿宋" w:cs="Times New Roman"/>
                <w:sz w:val="24"/>
                <w:szCs w:val="24"/>
              </w:rPr>
            </w:pPr>
            <w:r>
              <w:rPr>
                <w:rFonts w:ascii="仿宋" w:eastAsia="仿宋" w:hAnsi="仿宋" w:cs="Times New Roman" w:hint="eastAsia"/>
                <w:sz w:val="24"/>
                <w:szCs w:val="24"/>
              </w:rPr>
              <w:t>不得检出</w:t>
            </w:r>
          </w:p>
        </w:tc>
        <w:tc>
          <w:tcPr>
            <w:tcW w:w="1495" w:type="dxa"/>
            <w:vMerge/>
            <w:vAlign w:val="center"/>
          </w:tcPr>
          <w:p w:rsidR="00E40BB0" w:rsidRDefault="00E40BB0">
            <w:pPr>
              <w:adjustRightInd w:val="0"/>
              <w:snapToGrid w:val="0"/>
              <w:spacing w:line="260" w:lineRule="exact"/>
              <w:rPr>
                <w:rFonts w:ascii="仿宋" w:eastAsia="仿宋" w:hAnsi="仿宋" w:cs="Times New Roman"/>
                <w:spacing w:val="-16"/>
                <w:sz w:val="24"/>
                <w:szCs w:val="24"/>
              </w:rPr>
            </w:pPr>
          </w:p>
        </w:tc>
      </w:tr>
    </w:tbl>
    <w:p w:rsidR="00E40BB0" w:rsidRDefault="00015907">
      <w:pPr>
        <w:pStyle w:val="2"/>
        <w:numPr>
          <w:ilvl w:val="0"/>
          <w:numId w:val="3"/>
        </w:numPr>
        <w:rPr>
          <w:rFonts w:ascii="仿宋" w:eastAsia="仿宋" w:hAnsi="仿宋"/>
          <w:b w:val="0"/>
          <w:sz w:val="32"/>
          <w:szCs w:val="32"/>
        </w:rPr>
      </w:pPr>
      <w:r>
        <w:rPr>
          <w:rFonts w:ascii="仿宋" w:eastAsia="仿宋" w:hAnsi="仿宋"/>
          <w:b w:val="0"/>
          <w:sz w:val="32"/>
          <w:szCs w:val="32"/>
        </w:rPr>
        <w:lastRenderedPageBreak/>
        <w:t>厂界噪声监测方案</w:t>
      </w:r>
    </w:p>
    <w:p w:rsidR="00E40BB0" w:rsidRDefault="00015907" w:rsidP="006D0E64">
      <w:pPr>
        <w:pStyle w:val="3"/>
        <w:adjustRightInd w:val="0"/>
        <w:snapToGrid w:val="0"/>
        <w:spacing w:beforeLines="50" w:before="156" w:line="360" w:lineRule="auto"/>
        <w:rPr>
          <w:lang w:val="en-US"/>
        </w:rPr>
      </w:pPr>
      <w:r>
        <w:rPr>
          <w:rFonts w:hint="eastAsia"/>
          <w:lang w:val="en-US"/>
        </w:rPr>
        <w:t>污水处理厂主要噪声源为进水泵房、鼓风机房、污泥回流泵房、污泥脱水机房及中水泵房等，主要设备拟采用进口设备。厂区采用低噪声设备，采用有效的隔声降噪措施，确保厂界达到</w:t>
      </w:r>
      <w:r>
        <w:rPr>
          <w:rFonts w:cs="Times New Roman"/>
          <w:kern w:val="0"/>
          <w:sz w:val="30"/>
          <w:szCs w:val="30"/>
        </w:rPr>
        <w:t>GB12348- 2008《工业企业厂界环境噪声排放标准》</w:t>
      </w:r>
      <w:r>
        <w:rPr>
          <w:rFonts w:cs="Times New Roman" w:hint="eastAsia"/>
          <w:kern w:val="0"/>
          <w:sz w:val="30"/>
          <w:szCs w:val="30"/>
        </w:rPr>
        <w:t>3类</w:t>
      </w:r>
      <w:r>
        <w:rPr>
          <w:rFonts w:cs="Times New Roman"/>
          <w:kern w:val="0"/>
          <w:sz w:val="30"/>
          <w:szCs w:val="30"/>
        </w:rPr>
        <w:t>标准</w:t>
      </w:r>
      <w:r>
        <w:rPr>
          <w:rFonts w:cs="Times New Roman" w:hint="eastAsia"/>
          <w:kern w:val="0"/>
          <w:sz w:val="30"/>
          <w:szCs w:val="30"/>
        </w:rPr>
        <w:t>。</w:t>
      </w:r>
    </w:p>
    <w:p w:rsidR="00E40BB0" w:rsidRDefault="00015907" w:rsidP="006D0E64">
      <w:pPr>
        <w:pStyle w:val="3"/>
        <w:adjustRightInd w:val="0"/>
        <w:snapToGrid w:val="0"/>
        <w:spacing w:beforeLines="50" w:before="156" w:line="360" w:lineRule="auto"/>
      </w:pPr>
      <w:r>
        <w:t>1、厂界噪声监测内容表</w:t>
      </w:r>
      <w:r>
        <w:rPr>
          <w:rFonts w:hint="eastAsia"/>
        </w:rPr>
        <w:t>10</w:t>
      </w:r>
      <w:r>
        <w:t>。</w:t>
      </w:r>
    </w:p>
    <w:p w:rsidR="00E40BB0" w:rsidRDefault="00015907" w:rsidP="006D0E64">
      <w:pPr>
        <w:adjustRightInd w:val="0"/>
        <w:snapToGrid w:val="0"/>
        <w:spacing w:beforeLines="50" w:before="156"/>
        <w:jc w:val="center"/>
        <w:rPr>
          <w:rFonts w:ascii="Times New Roman" w:hAnsi="Times New Roman" w:cs="Times New Roman"/>
          <w:b/>
          <w:sz w:val="28"/>
          <w:szCs w:val="28"/>
          <w:lang w:val="zh-CN"/>
        </w:rPr>
      </w:pPr>
      <w:r>
        <w:rPr>
          <w:rFonts w:ascii="Times New Roman" w:hAnsi="Times New Roman" w:cs="Times New Roman"/>
          <w:b/>
          <w:sz w:val="28"/>
          <w:szCs w:val="28"/>
          <w:lang w:val="zh-CN"/>
        </w:rPr>
        <w:t>表</w:t>
      </w:r>
      <w:r>
        <w:rPr>
          <w:rFonts w:ascii="Times New Roman" w:hAnsi="Times New Roman" w:cs="Times New Roman" w:hint="eastAsia"/>
          <w:b/>
          <w:sz w:val="28"/>
          <w:szCs w:val="28"/>
        </w:rPr>
        <w:t>10</w:t>
      </w:r>
      <w:r>
        <w:rPr>
          <w:rFonts w:ascii="Times New Roman" w:hAnsi="Times New Roman" w:cs="Times New Roman"/>
          <w:b/>
          <w:sz w:val="28"/>
          <w:szCs w:val="28"/>
          <w:lang w:val="zh-CN"/>
        </w:rPr>
        <w:t xml:space="preserve">  </w:t>
      </w:r>
      <w:r>
        <w:rPr>
          <w:rFonts w:ascii="Times New Roman" w:hAnsi="Times New Roman" w:cs="Times New Roman"/>
          <w:b/>
          <w:sz w:val="28"/>
          <w:szCs w:val="28"/>
          <w:lang w:val="zh-CN"/>
        </w:rPr>
        <w:t>厂界噪声监测内容一览表</w:t>
      </w:r>
    </w:p>
    <w:tbl>
      <w:tblPr>
        <w:tblW w:w="8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1418"/>
        <w:gridCol w:w="987"/>
        <w:gridCol w:w="1778"/>
        <w:gridCol w:w="2401"/>
      </w:tblGrid>
      <w:tr w:rsidR="00E40BB0">
        <w:trPr>
          <w:trHeight w:val="689"/>
          <w:jc w:val="center"/>
        </w:trPr>
        <w:tc>
          <w:tcPr>
            <w:tcW w:w="1681" w:type="dxa"/>
            <w:vAlign w:val="center"/>
          </w:tcPr>
          <w:p w:rsidR="00E40BB0" w:rsidRDefault="00015907" w:rsidP="006D0E64">
            <w:pPr>
              <w:adjustRightInd w:val="0"/>
              <w:snapToGrid w:val="0"/>
              <w:spacing w:beforeLines="50" w:before="156"/>
              <w:jc w:val="center"/>
              <w:rPr>
                <w:rFonts w:ascii="仿宋" w:eastAsia="仿宋" w:hAnsi="仿宋" w:cs="Times New Roman"/>
                <w:b/>
                <w:bCs/>
                <w:sz w:val="24"/>
              </w:rPr>
            </w:pPr>
            <w:r>
              <w:rPr>
                <w:rFonts w:ascii="仿宋" w:eastAsia="仿宋" w:hAnsi="仿宋" w:cs="Times New Roman" w:hint="eastAsia"/>
                <w:b/>
                <w:bCs/>
                <w:sz w:val="24"/>
                <w:szCs w:val="24"/>
              </w:rPr>
              <w:t>类型</w:t>
            </w:r>
          </w:p>
        </w:tc>
        <w:tc>
          <w:tcPr>
            <w:tcW w:w="1418" w:type="dxa"/>
            <w:vAlign w:val="center"/>
          </w:tcPr>
          <w:p w:rsidR="00E40BB0" w:rsidRDefault="00015907" w:rsidP="006D0E64">
            <w:pPr>
              <w:adjustRightInd w:val="0"/>
              <w:snapToGrid w:val="0"/>
              <w:spacing w:beforeLines="50" w:before="156"/>
              <w:jc w:val="center"/>
              <w:rPr>
                <w:rFonts w:ascii="仿宋" w:eastAsia="仿宋" w:hAnsi="仿宋" w:cs="Times New Roman"/>
                <w:b/>
                <w:bCs/>
                <w:sz w:val="24"/>
              </w:rPr>
            </w:pPr>
            <w:r>
              <w:rPr>
                <w:rFonts w:ascii="仿宋" w:eastAsia="仿宋" w:hAnsi="仿宋" w:cs="Times New Roman" w:hint="eastAsia"/>
                <w:b/>
                <w:bCs/>
                <w:sz w:val="24"/>
              </w:rPr>
              <w:t>排放源</w:t>
            </w:r>
          </w:p>
        </w:tc>
        <w:tc>
          <w:tcPr>
            <w:tcW w:w="987" w:type="dxa"/>
            <w:vAlign w:val="center"/>
          </w:tcPr>
          <w:p w:rsidR="00E40BB0" w:rsidRDefault="00015907" w:rsidP="006D0E64">
            <w:pPr>
              <w:adjustRightInd w:val="0"/>
              <w:snapToGrid w:val="0"/>
              <w:spacing w:beforeLines="50" w:before="156"/>
              <w:jc w:val="center"/>
              <w:rPr>
                <w:rFonts w:ascii="仿宋" w:eastAsia="仿宋" w:hAnsi="仿宋" w:cs="Times New Roman"/>
                <w:b/>
                <w:bCs/>
                <w:sz w:val="24"/>
              </w:rPr>
            </w:pPr>
            <w:r>
              <w:rPr>
                <w:rFonts w:ascii="仿宋" w:eastAsia="仿宋" w:hAnsi="仿宋" w:cs="Times New Roman" w:hint="eastAsia"/>
                <w:b/>
                <w:bCs/>
                <w:sz w:val="24"/>
              </w:rPr>
              <w:t>监测项目</w:t>
            </w:r>
          </w:p>
        </w:tc>
        <w:tc>
          <w:tcPr>
            <w:tcW w:w="1778" w:type="dxa"/>
            <w:vAlign w:val="center"/>
          </w:tcPr>
          <w:p w:rsidR="00E40BB0" w:rsidRDefault="00015907" w:rsidP="006D0E64">
            <w:pPr>
              <w:adjustRightInd w:val="0"/>
              <w:snapToGrid w:val="0"/>
              <w:spacing w:beforeLines="50" w:before="156"/>
              <w:jc w:val="center"/>
              <w:rPr>
                <w:rFonts w:ascii="仿宋" w:eastAsia="仿宋" w:hAnsi="仿宋" w:cs="Times New Roman"/>
                <w:b/>
                <w:bCs/>
                <w:sz w:val="24"/>
              </w:rPr>
            </w:pPr>
            <w:r>
              <w:rPr>
                <w:rFonts w:ascii="仿宋" w:eastAsia="仿宋" w:hAnsi="仿宋" w:cs="Times New Roman" w:hint="eastAsia"/>
                <w:b/>
                <w:bCs/>
                <w:sz w:val="24"/>
              </w:rPr>
              <w:t>监测点位</w:t>
            </w:r>
          </w:p>
        </w:tc>
        <w:tc>
          <w:tcPr>
            <w:tcW w:w="2401" w:type="dxa"/>
            <w:vAlign w:val="center"/>
          </w:tcPr>
          <w:p w:rsidR="00E40BB0" w:rsidRDefault="00015907" w:rsidP="006D0E64">
            <w:pPr>
              <w:adjustRightInd w:val="0"/>
              <w:snapToGrid w:val="0"/>
              <w:spacing w:beforeLines="50" w:before="156"/>
              <w:jc w:val="center"/>
              <w:rPr>
                <w:rFonts w:ascii="仿宋" w:eastAsia="仿宋" w:hAnsi="仿宋" w:cs="Times New Roman"/>
                <w:b/>
                <w:bCs/>
                <w:sz w:val="24"/>
              </w:rPr>
            </w:pPr>
            <w:r>
              <w:rPr>
                <w:rFonts w:ascii="仿宋" w:eastAsia="仿宋" w:hAnsi="仿宋" w:cs="Times New Roman"/>
                <w:b/>
                <w:bCs/>
                <w:sz w:val="24"/>
              </w:rPr>
              <w:t>监测</w:t>
            </w:r>
            <w:r>
              <w:rPr>
                <w:rFonts w:ascii="仿宋" w:eastAsia="仿宋" w:hAnsi="仿宋" w:cs="Times New Roman" w:hint="eastAsia"/>
                <w:b/>
                <w:bCs/>
                <w:sz w:val="24"/>
              </w:rPr>
              <w:t>频次</w:t>
            </w:r>
          </w:p>
        </w:tc>
      </w:tr>
      <w:tr w:rsidR="00E40BB0">
        <w:trPr>
          <w:trHeight w:val="422"/>
          <w:jc w:val="center"/>
        </w:trPr>
        <w:tc>
          <w:tcPr>
            <w:tcW w:w="1681" w:type="dxa"/>
            <w:vMerge w:val="restart"/>
            <w:vAlign w:val="center"/>
          </w:tcPr>
          <w:p w:rsidR="00E40BB0" w:rsidRDefault="00015907" w:rsidP="006D0E64">
            <w:pPr>
              <w:adjustRightInd w:val="0"/>
              <w:snapToGrid w:val="0"/>
              <w:spacing w:beforeLines="50" w:before="156"/>
              <w:jc w:val="center"/>
              <w:rPr>
                <w:rFonts w:ascii="仿宋" w:eastAsia="仿宋" w:hAnsi="仿宋" w:cs="Times New Roman"/>
                <w:bCs/>
                <w:sz w:val="24"/>
                <w:szCs w:val="24"/>
              </w:rPr>
            </w:pPr>
            <w:r>
              <w:rPr>
                <w:rFonts w:ascii="仿宋" w:eastAsia="仿宋" w:hAnsi="仿宋" w:cs="Times New Roman"/>
                <w:bCs/>
                <w:sz w:val="24"/>
                <w:szCs w:val="24"/>
              </w:rPr>
              <w:t>厂界</w:t>
            </w:r>
            <w:r>
              <w:rPr>
                <w:rFonts w:ascii="仿宋" w:eastAsia="仿宋" w:hAnsi="仿宋" w:cs="Times New Roman" w:hint="eastAsia"/>
                <w:bCs/>
                <w:sz w:val="24"/>
                <w:szCs w:val="24"/>
              </w:rPr>
              <w:t>噪声</w:t>
            </w:r>
          </w:p>
        </w:tc>
        <w:tc>
          <w:tcPr>
            <w:tcW w:w="1418" w:type="dxa"/>
            <w:vAlign w:val="center"/>
          </w:tcPr>
          <w:p w:rsidR="00E40BB0" w:rsidRDefault="00015907" w:rsidP="006D0E64">
            <w:pPr>
              <w:adjustRightInd w:val="0"/>
              <w:snapToGrid w:val="0"/>
              <w:spacing w:beforeLines="50" w:before="156"/>
              <w:jc w:val="center"/>
              <w:rPr>
                <w:rFonts w:ascii="仿宋" w:eastAsia="仿宋" w:hAnsi="仿宋" w:cs="Times New Roman"/>
                <w:bCs/>
                <w:sz w:val="24"/>
                <w:szCs w:val="24"/>
              </w:rPr>
            </w:pPr>
            <w:r>
              <w:rPr>
                <w:rFonts w:ascii="仿宋" w:eastAsia="仿宋" w:hAnsi="仿宋" w:cs="Times New Roman" w:hint="eastAsia"/>
                <w:bCs/>
                <w:sz w:val="24"/>
                <w:szCs w:val="24"/>
              </w:rPr>
              <w:t>厂界东侧</w:t>
            </w:r>
          </w:p>
        </w:tc>
        <w:tc>
          <w:tcPr>
            <w:tcW w:w="987" w:type="dxa"/>
            <w:vAlign w:val="center"/>
          </w:tcPr>
          <w:p w:rsidR="00E40BB0" w:rsidRDefault="00015907" w:rsidP="006D0E64">
            <w:pPr>
              <w:adjustRightInd w:val="0"/>
              <w:snapToGrid w:val="0"/>
              <w:spacing w:beforeLines="50" w:before="156"/>
              <w:jc w:val="center"/>
              <w:rPr>
                <w:rFonts w:ascii="仿宋" w:eastAsia="仿宋" w:hAnsi="仿宋" w:cs="Times New Roman"/>
                <w:bCs/>
                <w:sz w:val="24"/>
                <w:szCs w:val="24"/>
              </w:rPr>
            </w:pPr>
            <w:r>
              <w:rPr>
                <w:rFonts w:ascii="仿宋" w:eastAsia="仿宋" w:hAnsi="仿宋" w:cs="Times New Roman" w:hint="eastAsia"/>
                <w:bCs/>
                <w:sz w:val="24"/>
                <w:szCs w:val="24"/>
              </w:rPr>
              <w:t>LeqA</w:t>
            </w:r>
          </w:p>
        </w:tc>
        <w:tc>
          <w:tcPr>
            <w:tcW w:w="1778" w:type="dxa"/>
            <w:vAlign w:val="center"/>
          </w:tcPr>
          <w:p w:rsidR="00E40BB0" w:rsidRDefault="00015907" w:rsidP="006D0E64">
            <w:pPr>
              <w:adjustRightInd w:val="0"/>
              <w:snapToGrid w:val="0"/>
              <w:spacing w:beforeLines="50" w:before="156"/>
              <w:jc w:val="center"/>
              <w:rPr>
                <w:rFonts w:ascii="仿宋" w:eastAsia="仿宋" w:hAnsi="仿宋" w:cs="Times New Roman"/>
                <w:bCs/>
                <w:sz w:val="24"/>
                <w:szCs w:val="24"/>
              </w:rPr>
            </w:pPr>
            <w:r>
              <w:rPr>
                <w:rFonts w:ascii="仿宋" w:eastAsia="仿宋" w:hAnsi="仿宋" w:cs="Times New Roman" w:hint="eastAsia"/>
                <w:bCs/>
                <w:sz w:val="24"/>
                <w:szCs w:val="24"/>
              </w:rPr>
              <w:t>厂界东侧</w:t>
            </w:r>
          </w:p>
        </w:tc>
        <w:tc>
          <w:tcPr>
            <w:tcW w:w="2401" w:type="dxa"/>
            <w:vAlign w:val="center"/>
          </w:tcPr>
          <w:p w:rsidR="00E40BB0" w:rsidRDefault="00015907" w:rsidP="006D0E64">
            <w:pPr>
              <w:adjustRightInd w:val="0"/>
              <w:snapToGrid w:val="0"/>
              <w:spacing w:beforeLines="50" w:before="156"/>
              <w:jc w:val="center"/>
              <w:rPr>
                <w:rFonts w:ascii="仿宋" w:eastAsia="仿宋" w:hAnsi="仿宋" w:cs="Times New Roman"/>
                <w:bCs/>
                <w:sz w:val="24"/>
                <w:szCs w:val="24"/>
              </w:rPr>
            </w:pPr>
            <w:r>
              <w:rPr>
                <w:rFonts w:ascii="仿宋" w:eastAsia="仿宋" w:hAnsi="仿宋" w:cs="Times New Roman" w:hint="eastAsia"/>
                <w:sz w:val="24"/>
                <w:szCs w:val="24"/>
              </w:rPr>
              <w:t>1次/季度</w:t>
            </w:r>
          </w:p>
        </w:tc>
      </w:tr>
      <w:tr w:rsidR="00E40BB0">
        <w:trPr>
          <w:trHeight w:val="422"/>
          <w:jc w:val="center"/>
        </w:trPr>
        <w:tc>
          <w:tcPr>
            <w:tcW w:w="1681" w:type="dxa"/>
            <w:vMerge/>
            <w:vAlign w:val="center"/>
          </w:tcPr>
          <w:p w:rsidR="00E40BB0" w:rsidRDefault="00E40BB0" w:rsidP="006D0E64">
            <w:pPr>
              <w:adjustRightInd w:val="0"/>
              <w:snapToGrid w:val="0"/>
              <w:spacing w:beforeLines="50" w:before="156"/>
              <w:jc w:val="center"/>
              <w:rPr>
                <w:rFonts w:ascii="仿宋" w:eastAsia="仿宋" w:hAnsi="仿宋" w:cs="Times New Roman"/>
                <w:bCs/>
                <w:sz w:val="24"/>
                <w:szCs w:val="24"/>
              </w:rPr>
            </w:pPr>
          </w:p>
        </w:tc>
        <w:tc>
          <w:tcPr>
            <w:tcW w:w="1418" w:type="dxa"/>
            <w:vAlign w:val="center"/>
          </w:tcPr>
          <w:p w:rsidR="00E40BB0" w:rsidRDefault="00015907" w:rsidP="006D0E64">
            <w:pPr>
              <w:adjustRightInd w:val="0"/>
              <w:snapToGrid w:val="0"/>
              <w:spacing w:beforeLines="50" w:before="156"/>
              <w:jc w:val="center"/>
              <w:rPr>
                <w:rFonts w:ascii="仿宋" w:eastAsia="仿宋" w:hAnsi="仿宋" w:cs="Times New Roman"/>
                <w:bCs/>
                <w:sz w:val="24"/>
                <w:szCs w:val="24"/>
              </w:rPr>
            </w:pPr>
            <w:r>
              <w:rPr>
                <w:rFonts w:ascii="仿宋" w:eastAsia="仿宋" w:hAnsi="仿宋" w:cs="Times New Roman" w:hint="eastAsia"/>
                <w:bCs/>
                <w:sz w:val="24"/>
                <w:szCs w:val="24"/>
              </w:rPr>
              <w:t>厂界南侧</w:t>
            </w:r>
          </w:p>
        </w:tc>
        <w:tc>
          <w:tcPr>
            <w:tcW w:w="987" w:type="dxa"/>
            <w:vAlign w:val="center"/>
          </w:tcPr>
          <w:p w:rsidR="00E40BB0" w:rsidRDefault="00015907" w:rsidP="006D0E64">
            <w:pPr>
              <w:adjustRightInd w:val="0"/>
              <w:snapToGrid w:val="0"/>
              <w:spacing w:beforeLines="50" w:before="156"/>
              <w:jc w:val="center"/>
              <w:rPr>
                <w:rFonts w:ascii="仿宋" w:eastAsia="仿宋" w:hAnsi="仿宋" w:cs="Times New Roman"/>
                <w:bCs/>
                <w:sz w:val="24"/>
                <w:szCs w:val="24"/>
              </w:rPr>
            </w:pPr>
            <w:r>
              <w:rPr>
                <w:rFonts w:ascii="仿宋" w:eastAsia="仿宋" w:hAnsi="仿宋" w:cs="Times New Roman" w:hint="eastAsia"/>
                <w:bCs/>
                <w:sz w:val="24"/>
                <w:szCs w:val="24"/>
              </w:rPr>
              <w:t>LeqA</w:t>
            </w:r>
          </w:p>
        </w:tc>
        <w:tc>
          <w:tcPr>
            <w:tcW w:w="1778" w:type="dxa"/>
            <w:vAlign w:val="center"/>
          </w:tcPr>
          <w:p w:rsidR="00E40BB0" w:rsidRDefault="00015907" w:rsidP="006D0E64">
            <w:pPr>
              <w:adjustRightInd w:val="0"/>
              <w:snapToGrid w:val="0"/>
              <w:spacing w:beforeLines="50" w:before="156"/>
              <w:jc w:val="center"/>
              <w:rPr>
                <w:rFonts w:ascii="仿宋" w:eastAsia="仿宋" w:hAnsi="仿宋" w:cs="Times New Roman"/>
                <w:bCs/>
                <w:sz w:val="24"/>
                <w:szCs w:val="24"/>
              </w:rPr>
            </w:pPr>
            <w:r>
              <w:rPr>
                <w:rFonts w:ascii="仿宋" w:eastAsia="仿宋" w:hAnsi="仿宋" w:cs="Times New Roman" w:hint="eastAsia"/>
                <w:bCs/>
                <w:sz w:val="24"/>
                <w:szCs w:val="24"/>
              </w:rPr>
              <w:t>厂界南侧</w:t>
            </w:r>
          </w:p>
        </w:tc>
        <w:tc>
          <w:tcPr>
            <w:tcW w:w="2401" w:type="dxa"/>
            <w:vAlign w:val="center"/>
          </w:tcPr>
          <w:p w:rsidR="00E40BB0" w:rsidRDefault="00015907" w:rsidP="006D0E64">
            <w:pPr>
              <w:adjustRightInd w:val="0"/>
              <w:snapToGrid w:val="0"/>
              <w:spacing w:beforeLines="50" w:before="156"/>
              <w:jc w:val="center"/>
              <w:rPr>
                <w:rFonts w:ascii="仿宋" w:eastAsia="仿宋" w:hAnsi="仿宋" w:cs="Times New Roman"/>
                <w:bCs/>
                <w:sz w:val="24"/>
                <w:szCs w:val="24"/>
              </w:rPr>
            </w:pPr>
            <w:r>
              <w:rPr>
                <w:rFonts w:ascii="仿宋" w:eastAsia="仿宋" w:hAnsi="仿宋" w:cs="Times New Roman" w:hint="eastAsia"/>
                <w:sz w:val="24"/>
                <w:szCs w:val="24"/>
              </w:rPr>
              <w:t>1次/季度</w:t>
            </w:r>
          </w:p>
        </w:tc>
      </w:tr>
      <w:tr w:rsidR="00E40BB0">
        <w:trPr>
          <w:trHeight w:val="422"/>
          <w:jc w:val="center"/>
        </w:trPr>
        <w:tc>
          <w:tcPr>
            <w:tcW w:w="1681" w:type="dxa"/>
            <w:vMerge/>
            <w:vAlign w:val="center"/>
          </w:tcPr>
          <w:p w:rsidR="00E40BB0" w:rsidRDefault="00E40BB0" w:rsidP="006D0E64">
            <w:pPr>
              <w:adjustRightInd w:val="0"/>
              <w:snapToGrid w:val="0"/>
              <w:spacing w:beforeLines="50" w:before="156"/>
              <w:jc w:val="center"/>
              <w:rPr>
                <w:rFonts w:ascii="仿宋" w:eastAsia="仿宋" w:hAnsi="仿宋" w:cs="Times New Roman"/>
                <w:bCs/>
                <w:sz w:val="24"/>
                <w:szCs w:val="24"/>
              </w:rPr>
            </w:pPr>
          </w:p>
        </w:tc>
        <w:tc>
          <w:tcPr>
            <w:tcW w:w="1418" w:type="dxa"/>
            <w:vAlign w:val="center"/>
          </w:tcPr>
          <w:p w:rsidR="00E40BB0" w:rsidRDefault="00015907" w:rsidP="006D0E64">
            <w:pPr>
              <w:adjustRightInd w:val="0"/>
              <w:snapToGrid w:val="0"/>
              <w:spacing w:beforeLines="50" w:before="156"/>
              <w:jc w:val="center"/>
              <w:rPr>
                <w:rFonts w:ascii="仿宋" w:eastAsia="仿宋" w:hAnsi="仿宋" w:cs="Times New Roman"/>
                <w:bCs/>
                <w:sz w:val="24"/>
                <w:szCs w:val="24"/>
              </w:rPr>
            </w:pPr>
            <w:r>
              <w:rPr>
                <w:rFonts w:ascii="仿宋" w:eastAsia="仿宋" w:hAnsi="仿宋" w:cs="Times New Roman" w:hint="eastAsia"/>
                <w:bCs/>
                <w:sz w:val="24"/>
                <w:szCs w:val="24"/>
              </w:rPr>
              <w:t>厂界西侧</w:t>
            </w:r>
          </w:p>
        </w:tc>
        <w:tc>
          <w:tcPr>
            <w:tcW w:w="987" w:type="dxa"/>
            <w:vAlign w:val="center"/>
          </w:tcPr>
          <w:p w:rsidR="00E40BB0" w:rsidRDefault="00015907" w:rsidP="006D0E64">
            <w:pPr>
              <w:adjustRightInd w:val="0"/>
              <w:snapToGrid w:val="0"/>
              <w:spacing w:beforeLines="50" w:before="156"/>
              <w:jc w:val="center"/>
              <w:rPr>
                <w:rFonts w:ascii="仿宋" w:eastAsia="仿宋" w:hAnsi="仿宋" w:cs="Times New Roman"/>
                <w:bCs/>
                <w:sz w:val="24"/>
                <w:szCs w:val="24"/>
              </w:rPr>
            </w:pPr>
            <w:r>
              <w:rPr>
                <w:rFonts w:ascii="仿宋" w:eastAsia="仿宋" w:hAnsi="仿宋" w:cs="Times New Roman" w:hint="eastAsia"/>
                <w:bCs/>
                <w:sz w:val="24"/>
                <w:szCs w:val="24"/>
              </w:rPr>
              <w:t>LeqA</w:t>
            </w:r>
          </w:p>
        </w:tc>
        <w:tc>
          <w:tcPr>
            <w:tcW w:w="1778" w:type="dxa"/>
            <w:vAlign w:val="center"/>
          </w:tcPr>
          <w:p w:rsidR="00E40BB0" w:rsidRDefault="00015907" w:rsidP="006D0E64">
            <w:pPr>
              <w:adjustRightInd w:val="0"/>
              <w:snapToGrid w:val="0"/>
              <w:spacing w:beforeLines="50" w:before="156"/>
              <w:jc w:val="center"/>
              <w:rPr>
                <w:rFonts w:ascii="仿宋" w:eastAsia="仿宋" w:hAnsi="仿宋" w:cs="Times New Roman"/>
                <w:bCs/>
                <w:sz w:val="24"/>
                <w:szCs w:val="24"/>
              </w:rPr>
            </w:pPr>
            <w:r>
              <w:rPr>
                <w:rFonts w:ascii="仿宋" w:eastAsia="仿宋" w:hAnsi="仿宋" w:cs="Times New Roman" w:hint="eastAsia"/>
                <w:bCs/>
                <w:sz w:val="24"/>
                <w:szCs w:val="24"/>
              </w:rPr>
              <w:t>厂界西侧</w:t>
            </w:r>
          </w:p>
        </w:tc>
        <w:tc>
          <w:tcPr>
            <w:tcW w:w="2401" w:type="dxa"/>
            <w:vAlign w:val="center"/>
          </w:tcPr>
          <w:p w:rsidR="00E40BB0" w:rsidRDefault="00015907" w:rsidP="006D0E64">
            <w:pPr>
              <w:adjustRightInd w:val="0"/>
              <w:snapToGrid w:val="0"/>
              <w:spacing w:beforeLines="50" w:before="156"/>
              <w:jc w:val="center"/>
              <w:rPr>
                <w:rFonts w:ascii="仿宋" w:eastAsia="仿宋" w:hAnsi="仿宋" w:cs="Times New Roman"/>
                <w:bCs/>
                <w:sz w:val="24"/>
                <w:szCs w:val="24"/>
              </w:rPr>
            </w:pPr>
            <w:r>
              <w:rPr>
                <w:rFonts w:ascii="仿宋" w:eastAsia="仿宋" w:hAnsi="仿宋" w:cs="Times New Roman" w:hint="eastAsia"/>
                <w:sz w:val="24"/>
                <w:szCs w:val="24"/>
              </w:rPr>
              <w:t>1次/季度</w:t>
            </w:r>
          </w:p>
        </w:tc>
      </w:tr>
      <w:tr w:rsidR="00E40BB0">
        <w:trPr>
          <w:trHeight w:val="422"/>
          <w:jc w:val="center"/>
        </w:trPr>
        <w:tc>
          <w:tcPr>
            <w:tcW w:w="1681" w:type="dxa"/>
            <w:vMerge/>
            <w:vAlign w:val="center"/>
          </w:tcPr>
          <w:p w:rsidR="00E40BB0" w:rsidRDefault="00E40BB0" w:rsidP="006D0E64">
            <w:pPr>
              <w:adjustRightInd w:val="0"/>
              <w:snapToGrid w:val="0"/>
              <w:spacing w:beforeLines="50" w:before="156"/>
              <w:jc w:val="center"/>
              <w:rPr>
                <w:rFonts w:ascii="仿宋" w:eastAsia="仿宋" w:hAnsi="仿宋" w:cs="Times New Roman"/>
                <w:bCs/>
                <w:sz w:val="24"/>
                <w:szCs w:val="24"/>
              </w:rPr>
            </w:pPr>
          </w:p>
        </w:tc>
        <w:tc>
          <w:tcPr>
            <w:tcW w:w="1418" w:type="dxa"/>
            <w:vAlign w:val="center"/>
          </w:tcPr>
          <w:p w:rsidR="00E40BB0" w:rsidRDefault="00015907" w:rsidP="006D0E64">
            <w:pPr>
              <w:adjustRightInd w:val="0"/>
              <w:snapToGrid w:val="0"/>
              <w:spacing w:beforeLines="50" w:before="156"/>
              <w:jc w:val="center"/>
              <w:rPr>
                <w:rFonts w:ascii="仿宋" w:eastAsia="仿宋" w:hAnsi="仿宋" w:cs="Times New Roman"/>
                <w:bCs/>
                <w:sz w:val="24"/>
                <w:szCs w:val="24"/>
              </w:rPr>
            </w:pPr>
            <w:r>
              <w:rPr>
                <w:rFonts w:ascii="仿宋" w:eastAsia="仿宋" w:hAnsi="仿宋" w:cs="Times New Roman" w:hint="eastAsia"/>
                <w:bCs/>
                <w:sz w:val="24"/>
                <w:szCs w:val="24"/>
              </w:rPr>
              <w:t>厂界北侧</w:t>
            </w:r>
          </w:p>
        </w:tc>
        <w:tc>
          <w:tcPr>
            <w:tcW w:w="987" w:type="dxa"/>
            <w:vAlign w:val="center"/>
          </w:tcPr>
          <w:p w:rsidR="00E40BB0" w:rsidRDefault="00015907" w:rsidP="006D0E64">
            <w:pPr>
              <w:adjustRightInd w:val="0"/>
              <w:snapToGrid w:val="0"/>
              <w:spacing w:beforeLines="50" w:before="156"/>
              <w:jc w:val="center"/>
              <w:rPr>
                <w:rFonts w:ascii="仿宋" w:eastAsia="仿宋" w:hAnsi="仿宋" w:cs="Times New Roman"/>
                <w:bCs/>
                <w:sz w:val="24"/>
                <w:szCs w:val="24"/>
              </w:rPr>
            </w:pPr>
            <w:r>
              <w:rPr>
                <w:rFonts w:ascii="仿宋" w:eastAsia="仿宋" w:hAnsi="仿宋" w:cs="Times New Roman" w:hint="eastAsia"/>
                <w:bCs/>
                <w:sz w:val="24"/>
                <w:szCs w:val="24"/>
              </w:rPr>
              <w:t>LeqA</w:t>
            </w:r>
          </w:p>
        </w:tc>
        <w:tc>
          <w:tcPr>
            <w:tcW w:w="1778" w:type="dxa"/>
            <w:vAlign w:val="center"/>
          </w:tcPr>
          <w:p w:rsidR="00E40BB0" w:rsidRDefault="00015907" w:rsidP="006D0E64">
            <w:pPr>
              <w:adjustRightInd w:val="0"/>
              <w:snapToGrid w:val="0"/>
              <w:spacing w:beforeLines="50" w:before="156"/>
              <w:jc w:val="center"/>
              <w:rPr>
                <w:rFonts w:ascii="仿宋" w:eastAsia="仿宋" w:hAnsi="仿宋" w:cs="Times New Roman"/>
                <w:bCs/>
                <w:sz w:val="24"/>
                <w:szCs w:val="24"/>
              </w:rPr>
            </w:pPr>
            <w:r>
              <w:rPr>
                <w:rFonts w:ascii="仿宋" w:eastAsia="仿宋" w:hAnsi="仿宋" w:cs="Times New Roman" w:hint="eastAsia"/>
                <w:bCs/>
                <w:sz w:val="24"/>
                <w:szCs w:val="24"/>
              </w:rPr>
              <w:t>厂界北侧</w:t>
            </w:r>
          </w:p>
        </w:tc>
        <w:tc>
          <w:tcPr>
            <w:tcW w:w="2401" w:type="dxa"/>
            <w:vAlign w:val="center"/>
          </w:tcPr>
          <w:p w:rsidR="00E40BB0" w:rsidRDefault="00015907" w:rsidP="006D0E64">
            <w:pPr>
              <w:adjustRightInd w:val="0"/>
              <w:snapToGrid w:val="0"/>
              <w:spacing w:beforeLines="50" w:before="156"/>
              <w:jc w:val="center"/>
              <w:rPr>
                <w:rFonts w:ascii="仿宋" w:eastAsia="仿宋" w:hAnsi="仿宋" w:cs="Times New Roman"/>
                <w:bCs/>
                <w:sz w:val="24"/>
                <w:szCs w:val="24"/>
              </w:rPr>
            </w:pPr>
            <w:r>
              <w:rPr>
                <w:rFonts w:ascii="仿宋" w:eastAsia="仿宋" w:hAnsi="仿宋" w:cs="Times New Roman" w:hint="eastAsia"/>
                <w:sz w:val="24"/>
                <w:szCs w:val="24"/>
              </w:rPr>
              <w:t>1次/季度</w:t>
            </w:r>
          </w:p>
        </w:tc>
      </w:tr>
    </w:tbl>
    <w:p w:rsidR="00E40BB0" w:rsidRDefault="00015907" w:rsidP="006D0E64">
      <w:pPr>
        <w:pStyle w:val="3"/>
        <w:spacing w:beforeLines="50" w:before="156"/>
        <w:rPr>
          <w:b/>
        </w:rPr>
      </w:pPr>
      <w:r>
        <w:rPr>
          <w:rFonts w:hint="eastAsia"/>
        </w:rPr>
        <w:t>2、监测方法及依据见表11。</w:t>
      </w:r>
    </w:p>
    <w:p w:rsidR="00E40BB0" w:rsidRDefault="00015907" w:rsidP="006D0E64">
      <w:pPr>
        <w:adjustRightInd w:val="0"/>
        <w:snapToGrid w:val="0"/>
        <w:spacing w:beforeLines="50" w:before="156"/>
        <w:jc w:val="center"/>
        <w:rPr>
          <w:rFonts w:ascii="Times New Roman" w:hAnsi="Times New Roman" w:cs="Times New Roman"/>
          <w:b/>
          <w:sz w:val="28"/>
          <w:szCs w:val="28"/>
          <w:lang w:val="zh-CN"/>
        </w:rPr>
      </w:pPr>
      <w:r>
        <w:rPr>
          <w:rFonts w:ascii="Times New Roman" w:hAnsi="Times New Roman" w:cs="Times New Roman" w:hint="eastAsia"/>
          <w:b/>
          <w:sz w:val="28"/>
          <w:szCs w:val="28"/>
          <w:lang w:val="zh-CN"/>
        </w:rPr>
        <w:t>表</w:t>
      </w:r>
      <w:r>
        <w:rPr>
          <w:rFonts w:ascii="Times New Roman" w:hAnsi="Times New Roman" w:cs="Times New Roman" w:hint="eastAsia"/>
          <w:b/>
          <w:sz w:val="28"/>
          <w:szCs w:val="28"/>
          <w:lang w:val="zh-CN"/>
        </w:rPr>
        <w:t xml:space="preserve">11  </w:t>
      </w:r>
      <w:r>
        <w:rPr>
          <w:rFonts w:ascii="Times New Roman" w:hAnsi="Times New Roman" w:cs="Times New Roman" w:hint="eastAsia"/>
          <w:b/>
          <w:sz w:val="28"/>
          <w:szCs w:val="28"/>
          <w:lang w:val="zh-CN"/>
        </w:rPr>
        <w:t>噪声</w:t>
      </w:r>
      <w:r>
        <w:rPr>
          <w:rFonts w:ascii="Times New Roman" w:hAnsi="Times New Roman" w:cs="Times New Roman"/>
          <w:b/>
          <w:sz w:val="28"/>
          <w:szCs w:val="28"/>
          <w:lang w:val="zh-CN"/>
        </w:rPr>
        <w:t>监测</w:t>
      </w:r>
      <w:r>
        <w:rPr>
          <w:rFonts w:ascii="Times New Roman" w:hAnsi="Times New Roman" w:cs="Times New Roman" w:hint="eastAsia"/>
          <w:b/>
          <w:sz w:val="28"/>
          <w:szCs w:val="28"/>
          <w:lang w:val="zh-CN"/>
        </w:rPr>
        <w:t>方法及依据一览表</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1"/>
        <w:gridCol w:w="2131"/>
        <w:gridCol w:w="2131"/>
      </w:tblGrid>
      <w:tr w:rsidR="00E40BB0">
        <w:trPr>
          <w:trHeight w:val="352"/>
        </w:trPr>
        <w:tc>
          <w:tcPr>
            <w:tcW w:w="2130" w:type="dxa"/>
            <w:vAlign w:val="center"/>
          </w:tcPr>
          <w:p w:rsidR="00E40BB0" w:rsidRDefault="00015907" w:rsidP="006D0E64">
            <w:pPr>
              <w:adjustRightInd w:val="0"/>
              <w:snapToGrid w:val="0"/>
              <w:spacing w:beforeLines="50" w:before="156"/>
              <w:jc w:val="center"/>
              <w:rPr>
                <w:rFonts w:ascii="仿宋" w:eastAsia="仿宋" w:hAnsi="仿宋" w:cs="宋体"/>
                <w:b/>
                <w:bCs/>
                <w:sz w:val="24"/>
                <w:szCs w:val="24"/>
                <w:lang w:val="zh-CN"/>
              </w:rPr>
            </w:pPr>
            <w:r>
              <w:rPr>
                <w:rFonts w:ascii="仿宋" w:eastAsia="仿宋" w:hAnsi="仿宋" w:cs="宋体" w:hint="eastAsia"/>
                <w:b/>
                <w:bCs/>
                <w:sz w:val="24"/>
                <w:szCs w:val="24"/>
              </w:rPr>
              <w:t>监测项目</w:t>
            </w:r>
          </w:p>
        </w:tc>
        <w:tc>
          <w:tcPr>
            <w:tcW w:w="2131" w:type="dxa"/>
            <w:vAlign w:val="center"/>
          </w:tcPr>
          <w:p w:rsidR="00E40BB0" w:rsidRDefault="00015907" w:rsidP="006D0E64">
            <w:pPr>
              <w:adjustRightInd w:val="0"/>
              <w:snapToGrid w:val="0"/>
              <w:spacing w:beforeLines="50" w:before="156"/>
              <w:jc w:val="center"/>
              <w:rPr>
                <w:rFonts w:ascii="仿宋" w:eastAsia="仿宋" w:hAnsi="仿宋" w:cs="宋体"/>
                <w:b/>
                <w:bCs/>
                <w:sz w:val="24"/>
                <w:szCs w:val="24"/>
                <w:lang w:val="zh-CN"/>
              </w:rPr>
            </w:pPr>
            <w:r>
              <w:rPr>
                <w:rFonts w:ascii="仿宋" w:eastAsia="仿宋" w:hAnsi="仿宋" w:cs="宋体" w:hint="eastAsia"/>
                <w:b/>
                <w:bCs/>
                <w:sz w:val="24"/>
                <w:szCs w:val="24"/>
              </w:rPr>
              <w:t>监测方法</w:t>
            </w:r>
          </w:p>
        </w:tc>
        <w:tc>
          <w:tcPr>
            <w:tcW w:w="2131" w:type="dxa"/>
            <w:vAlign w:val="center"/>
          </w:tcPr>
          <w:p w:rsidR="00E40BB0" w:rsidRDefault="00015907" w:rsidP="006D0E64">
            <w:pPr>
              <w:adjustRightInd w:val="0"/>
              <w:snapToGrid w:val="0"/>
              <w:spacing w:beforeLines="50" w:before="156"/>
              <w:jc w:val="center"/>
              <w:rPr>
                <w:rFonts w:ascii="仿宋" w:eastAsia="仿宋" w:hAnsi="仿宋" w:cs="宋体"/>
                <w:b/>
                <w:bCs/>
                <w:sz w:val="24"/>
                <w:szCs w:val="24"/>
                <w:lang w:val="zh-CN"/>
              </w:rPr>
            </w:pPr>
            <w:r>
              <w:rPr>
                <w:rFonts w:ascii="仿宋" w:eastAsia="仿宋" w:hAnsi="仿宋" w:cs="宋体" w:hint="eastAsia"/>
                <w:b/>
                <w:bCs/>
                <w:sz w:val="24"/>
                <w:szCs w:val="24"/>
              </w:rPr>
              <w:t>监测依据</w:t>
            </w:r>
          </w:p>
        </w:tc>
        <w:tc>
          <w:tcPr>
            <w:tcW w:w="2131" w:type="dxa"/>
          </w:tcPr>
          <w:p w:rsidR="00E40BB0" w:rsidRDefault="00015907" w:rsidP="006D0E64">
            <w:pPr>
              <w:adjustRightInd w:val="0"/>
              <w:snapToGrid w:val="0"/>
              <w:spacing w:beforeLines="50" w:before="156"/>
              <w:jc w:val="center"/>
              <w:rPr>
                <w:rFonts w:ascii="仿宋" w:eastAsia="仿宋" w:hAnsi="仿宋" w:cs="宋体"/>
                <w:b/>
                <w:bCs/>
                <w:sz w:val="24"/>
                <w:szCs w:val="24"/>
              </w:rPr>
            </w:pPr>
            <w:r>
              <w:rPr>
                <w:rFonts w:ascii="仿宋" w:eastAsia="仿宋" w:hAnsi="仿宋" w:cs="宋体" w:hint="eastAsia"/>
                <w:b/>
                <w:bCs/>
                <w:sz w:val="24"/>
                <w:szCs w:val="24"/>
              </w:rPr>
              <w:t>备注</w:t>
            </w:r>
          </w:p>
        </w:tc>
      </w:tr>
      <w:tr w:rsidR="00E40BB0">
        <w:tc>
          <w:tcPr>
            <w:tcW w:w="2130" w:type="dxa"/>
            <w:vAlign w:val="center"/>
          </w:tcPr>
          <w:p w:rsidR="00E40BB0" w:rsidRDefault="00015907" w:rsidP="006D0E64">
            <w:pPr>
              <w:adjustRightInd w:val="0"/>
              <w:snapToGrid w:val="0"/>
              <w:spacing w:beforeLines="50" w:before="156"/>
              <w:jc w:val="center"/>
              <w:rPr>
                <w:rFonts w:ascii="仿宋" w:eastAsia="仿宋" w:hAnsi="仿宋" w:cs="宋体"/>
                <w:sz w:val="24"/>
                <w:szCs w:val="24"/>
                <w:lang w:val="zh-CN"/>
              </w:rPr>
            </w:pPr>
            <w:r>
              <w:rPr>
                <w:rFonts w:ascii="仿宋" w:eastAsia="仿宋" w:hAnsi="仿宋" w:cs="宋体" w:hint="eastAsia"/>
                <w:sz w:val="24"/>
                <w:szCs w:val="24"/>
              </w:rPr>
              <w:t>厂界噪声</w:t>
            </w:r>
          </w:p>
        </w:tc>
        <w:tc>
          <w:tcPr>
            <w:tcW w:w="2131" w:type="dxa"/>
            <w:vAlign w:val="center"/>
          </w:tcPr>
          <w:p w:rsidR="00E40BB0" w:rsidRDefault="00015907" w:rsidP="006D0E64">
            <w:pPr>
              <w:adjustRightInd w:val="0"/>
              <w:snapToGrid w:val="0"/>
              <w:spacing w:beforeLines="50" w:before="156"/>
              <w:jc w:val="center"/>
              <w:rPr>
                <w:rFonts w:ascii="仿宋" w:eastAsia="仿宋" w:hAnsi="仿宋" w:cs="宋体"/>
                <w:sz w:val="24"/>
                <w:szCs w:val="24"/>
                <w:lang w:val="zh-CN"/>
              </w:rPr>
            </w:pPr>
            <w:r>
              <w:rPr>
                <w:rFonts w:ascii="仿宋" w:eastAsia="仿宋" w:hAnsi="仿宋" w:cs="宋体" w:hint="eastAsia"/>
                <w:sz w:val="24"/>
                <w:szCs w:val="24"/>
              </w:rPr>
              <w:t>工业企业厂界环境噪声排放标准测量方法</w:t>
            </w:r>
          </w:p>
        </w:tc>
        <w:tc>
          <w:tcPr>
            <w:tcW w:w="2131" w:type="dxa"/>
            <w:vAlign w:val="center"/>
          </w:tcPr>
          <w:p w:rsidR="00E40BB0" w:rsidRDefault="00015907" w:rsidP="006D0E64">
            <w:pPr>
              <w:adjustRightInd w:val="0"/>
              <w:snapToGrid w:val="0"/>
              <w:spacing w:beforeLines="50" w:before="156"/>
              <w:jc w:val="center"/>
              <w:rPr>
                <w:rFonts w:ascii="Times New Roman" w:eastAsia="仿宋" w:hAnsi="Times New Roman" w:cs="Times New Roman"/>
                <w:sz w:val="24"/>
                <w:szCs w:val="24"/>
                <w:lang w:val="zh-CN"/>
              </w:rPr>
            </w:pPr>
            <w:r>
              <w:rPr>
                <w:rFonts w:ascii="Times New Roman" w:eastAsia="仿宋" w:hAnsi="Times New Roman" w:cs="Times New Roman"/>
                <w:sz w:val="24"/>
                <w:szCs w:val="24"/>
              </w:rPr>
              <w:t>GB12348-2008</w:t>
            </w:r>
          </w:p>
        </w:tc>
        <w:tc>
          <w:tcPr>
            <w:tcW w:w="2131" w:type="dxa"/>
          </w:tcPr>
          <w:p w:rsidR="00E40BB0" w:rsidRDefault="00015907" w:rsidP="006D0E64">
            <w:pPr>
              <w:adjustRightInd w:val="0"/>
              <w:snapToGrid w:val="0"/>
              <w:spacing w:beforeLines="50" w:before="156"/>
              <w:jc w:val="center"/>
              <w:rPr>
                <w:rFonts w:ascii="仿宋" w:eastAsia="仿宋" w:hAnsi="仿宋" w:cs="宋体"/>
                <w:sz w:val="24"/>
                <w:szCs w:val="24"/>
              </w:rPr>
            </w:pPr>
            <w:r>
              <w:rPr>
                <w:rFonts w:ascii="仿宋" w:eastAsia="仿宋" w:hAnsi="仿宋" w:cs="宋体" w:hint="eastAsia"/>
                <w:sz w:val="24"/>
                <w:szCs w:val="24"/>
              </w:rPr>
              <w:t>厂界噪声分白天（6:00～22:00）昼夜（22:00～06:00）各测一次</w:t>
            </w:r>
          </w:p>
        </w:tc>
      </w:tr>
    </w:tbl>
    <w:p w:rsidR="00E40BB0" w:rsidRDefault="00015907" w:rsidP="006D0E64">
      <w:pPr>
        <w:pStyle w:val="3"/>
        <w:spacing w:beforeLines="50" w:before="156"/>
      </w:pPr>
      <w:r>
        <w:rPr>
          <w:rFonts w:hint="eastAsia"/>
        </w:rPr>
        <w:t>3</w:t>
      </w:r>
      <w:r>
        <w:t>、厂界噪声评价标准</w:t>
      </w:r>
    </w:p>
    <w:p w:rsidR="00E40BB0" w:rsidRDefault="00015907" w:rsidP="006D0E64">
      <w:pPr>
        <w:adjustRightInd w:val="0"/>
        <w:snapToGrid w:val="0"/>
        <w:spacing w:beforeLines="50" w:before="156" w:line="360" w:lineRule="auto"/>
        <w:ind w:firstLineChars="200" w:firstLine="600"/>
        <w:rPr>
          <w:rFonts w:ascii="仿宋" w:eastAsia="仿宋" w:hAnsi="仿宋" w:cs="Times New Roman"/>
          <w:kern w:val="0"/>
          <w:sz w:val="30"/>
          <w:szCs w:val="30"/>
        </w:rPr>
      </w:pPr>
      <w:r>
        <w:rPr>
          <w:rFonts w:ascii="仿宋" w:eastAsia="仿宋" w:hAnsi="仿宋" w:cs="Times New Roman"/>
          <w:kern w:val="0"/>
          <w:sz w:val="30"/>
          <w:szCs w:val="30"/>
        </w:rPr>
        <w:t>厂界噪声执行GB12348- 2008《工业企业厂界环境噪声排放标准》</w:t>
      </w:r>
      <w:r>
        <w:rPr>
          <w:rFonts w:ascii="仿宋" w:eastAsia="仿宋" w:hAnsi="仿宋" w:cs="Times New Roman" w:hint="eastAsia"/>
          <w:kern w:val="0"/>
          <w:sz w:val="30"/>
          <w:szCs w:val="30"/>
        </w:rPr>
        <w:t>3类</w:t>
      </w:r>
      <w:r>
        <w:rPr>
          <w:rFonts w:ascii="仿宋" w:eastAsia="仿宋" w:hAnsi="仿宋" w:cs="Times New Roman"/>
          <w:kern w:val="0"/>
          <w:sz w:val="30"/>
          <w:szCs w:val="30"/>
        </w:rPr>
        <w:t>标准，昼间：6</w:t>
      </w:r>
      <w:r>
        <w:rPr>
          <w:rFonts w:ascii="仿宋" w:eastAsia="仿宋" w:hAnsi="仿宋" w:cs="Times New Roman" w:hint="eastAsia"/>
          <w:kern w:val="0"/>
          <w:sz w:val="30"/>
          <w:szCs w:val="30"/>
        </w:rPr>
        <w:t>5</w:t>
      </w:r>
      <w:r>
        <w:rPr>
          <w:rFonts w:ascii="仿宋" w:eastAsia="仿宋" w:hAnsi="仿宋" w:cs="Times New Roman"/>
          <w:kern w:val="0"/>
          <w:sz w:val="30"/>
          <w:szCs w:val="30"/>
        </w:rPr>
        <w:t>dB（A），夜间</w:t>
      </w:r>
      <w:r>
        <w:rPr>
          <w:rFonts w:ascii="仿宋" w:eastAsia="仿宋" w:hAnsi="仿宋" w:cs="Times New Roman" w:hint="eastAsia"/>
          <w:kern w:val="0"/>
          <w:sz w:val="30"/>
          <w:szCs w:val="30"/>
        </w:rPr>
        <w:t>55</w:t>
      </w:r>
      <w:r>
        <w:rPr>
          <w:rFonts w:ascii="仿宋" w:eastAsia="仿宋" w:hAnsi="仿宋" w:cs="Times New Roman"/>
          <w:kern w:val="0"/>
          <w:sz w:val="30"/>
          <w:szCs w:val="30"/>
        </w:rPr>
        <w:t>dB（A）</w:t>
      </w:r>
      <w:r>
        <w:rPr>
          <w:rFonts w:ascii="仿宋" w:eastAsia="仿宋" w:hAnsi="仿宋" w:cs="Times New Roman" w:hint="eastAsia"/>
          <w:kern w:val="0"/>
          <w:sz w:val="30"/>
          <w:szCs w:val="30"/>
        </w:rPr>
        <w:t>，</w:t>
      </w:r>
      <w:r>
        <w:rPr>
          <w:rFonts w:ascii="仿宋" w:eastAsia="仿宋" w:hAnsi="仿宋" w:cs="Times New Roman"/>
          <w:kern w:val="0"/>
          <w:sz w:val="30"/>
          <w:szCs w:val="30"/>
        </w:rPr>
        <w:t>厂界噪声</w:t>
      </w:r>
      <w:r>
        <w:rPr>
          <w:rFonts w:ascii="仿宋" w:eastAsia="仿宋" w:hAnsi="仿宋" w:cs="Times New Roman" w:hint="eastAsia"/>
          <w:kern w:val="0"/>
          <w:sz w:val="30"/>
          <w:szCs w:val="30"/>
        </w:rPr>
        <w:t>评价标准见表12。</w:t>
      </w:r>
    </w:p>
    <w:p w:rsidR="00E40BB0" w:rsidRDefault="00015907">
      <w:pPr>
        <w:adjustRightInd w:val="0"/>
        <w:snapToGrid w:val="0"/>
        <w:jc w:val="center"/>
        <w:rPr>
          <w:rFonts w:ascii="Times New Roman" w:hAnsi="Times New Roman" w:cs="Times New Roman"/>
          <w:b/>
          <w:sz w:val="28"/>
          <w:szCs w:val="28"/>
          <w:lang w:val="zh-CN"/>
        </w:rPr>
      </w:pPr>
      <w:r>
        <w:rPr>
          <w:rFonts w:ascii="Times New Roman" w:hAnsi="Times New Roman" w:cs="Times New Roman" w:hint="eastAsia"/>
          <w:b/>
          <w:sz w:val="28"/>
          <w:szCs w:val="28"/>
          <w:lang w:val="zh-CN"/>
        </w:rPr>
        <w:lastRenderedPageBreak/>
        <w:t>表</w:t>
      </w:r>
      <w:r>
        <w:rPr>
          <w:rFonts w:ascii="Times New Roman" w:hAnsi="Times New Roman" w:cs="Times New Roman" w:hint="eastAsia"/>
          <w:b/>
          <w:sz w:val="28"/>
          <w:szCs w:val="28"/>
          <w:lang w:val="zh-CN"/>
        </w:rPr>
        <w:t xml:space="preserve">12  </w:t>
      </w:r>
      <w:r>
        <w:rPr>
          <w:rFonts w:ascii="Times New Roman" w:hAnsi="Times New Roman" w:cs="Times New Roman" w:hint="eastAsia"/>
          <w:b/>
          <w:sz w:val="28"/>
          <w:szCs w:val="28"/>
          <w:lang w:val="zh-CN"/>
        </w:rPr>
        <w:t>噪声排放执行标准</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1436"/>
        <w:gridCol w:w="3402"/>
        <w:gridCol w:w="2876"/>
      </w:tblGrid>
      <w:tr w:rsidR="00E40BB0">
        <w:trPr>
          <w:cantSplit/>
          <w:trHeight w:val="533"/>
          <w:jc w:val="center"/>
        </w:trPr>
        <w:tc>
          <w:tcPr>
            <w:tcW w:w="1357" w:type="dxa"/>
            <w:tcBorders>
              <w:top w:val="single" w:sz="4" w:space="0" w:color="auto"/>
              <w:left w:val="single" w:sz="4" w:space="0" w:color="auto"/>
              <w:bottom w:val="single" w:sz="4" w:space="0" w:color="auto"/>
              <w:right w:val="single" w:sz="4" w:space="0" w:color="auto"/>
            </w:tcBorders>
            <w:vAlign w:val="center"/>
          </w:tcPr>
          <w:p w:rsidR="00E40BB0" w:rsidRDefault="00015907">
            <w:pPr>
              <w:adjustRightInd w:val="0"/>
              <w:snapToGrid w:val="0"/>
              <w:rPr>
                <w:rFonts w:ascii="仿宋" w:eastAsia="仿宋" w:hAnsi="仿宋" w:cs="宋体"/>
                <w:b/>
                <w:sz w:val="24"/>
                <w:szCs w:val="24"/>
              </w:rPr>
            </w:pPr>
            <w:r>
              <w:rPr>
                <w:rFonts w:ascii="仿宋" w:eastAsia="仿宋" w:hAnsi="仿宋" w:cs="宋体" w:hint="eastAsia"/>
                <w:b/>
                <w:sz w:val="24"/>
                <w:szCs w:val="24"/>
              </w:rPr>
              <w:t>污染源</w:t>
            </w:r>
          </w:p>
        </w:tc>
        <w:tc>
          <w:tcPr>
            <w:tcW w:w="1436" w:type="dxa"/>
            <w:tcBorders>
              <w:top w:val="single" w:sz="4" w:space="0" w:color="auto"/>
              <w:left w:val="single" w:sz="4" w:space="0" w:color="auto"/>
              <w:bottom w:val="single" w:sz="4" w:space="0" w:color="auto"/>
              <w:right w:val="single" w:sz="4" w:space="0" w:color="auto"/>
            </w:tcBorders>
            <w:vAlign w:val="center"/>
          </w:tcPr>
          <w:p w:rsidR="00E40BB0" w:rsidRDefault="00015907">
            <w:pPr>
              <w:adjustRightInd w:val="0"/>
              <w:snapToGrid w:val="0"/>
              <w:jc w:val="center"/>
              <w:rPr>
                <w:rFonts w:ascii="仿宋" w:eastAsia="仿宋" w:hAnsi="仿宋" w:cs="宋体"/>
                <w:b/>
                <w:sz w:val="24"/>
                <w:szCs w:val="24"/>
              </w:rPr>
            </w:pPr>
            <w:r>
              <w:rPr>
                <w:rFonts w:ascii="仿宋" w:eastAsia="仿宋" w:hAnsi="仿宋" w:cs="宋体" w:hint="eastAsia"/>
                <w:b/>
                <w:sz w:val="24"/>
                <w:szCs w:val="24"/>
              </w:rPr>
              <w:t>监测因子</w:t>
            </w:r>
          </w:p>
        </w:tc>
        <w:tc>
          <w:tcPr>
            <w:tcW w:w="3402" w:type="dxa"/>
            <w:tcBorders>
              <w:top w:val="single" w:sz="4" w:space="0" w:color="auto"/>
              <w:left w:val="single" w:sz="4" w:space="0" w:color="auto"/>
              <w:bottom w:val="single" w:sz="4" w:space="0" w:color="auto"/>
              <w:right w:val="single" w:sz="4" w:space="0" w:color="auto"/>
            </w:tcBorders>
            <w:vAlign w:val="center"/>
          </w:tcPr>
          <w:p w:rsidR="00E40BB0" w:rsidRDefault="00015907">
            <w:pPr>
              <w:adjustRightInd w:val="0"/>
              <w:snapToGrid w:val="0"/>
              <w:jc w:val="center"/>
              <w:rPr>
                <w:rFonts w:ascii="仿宋" w:eastAsia="仿宋" w:hAnsi="仿宋" w:cs="宋体"/>
                <w:b/>
                <w:sz w:val="24"/>
                <w:szCs w:val="24"/>
              </w:rPr>
            </w:pPr>
            <w:r>
              <w:rPr>
                <w:rFonts w:ascii="仿宋" w:eastAsia="仿宋" w:hAnsi="仿宋" w:cs="宋体" w:hint="eastAsia"/>
                <w:b/>
                <w:sz w:val="24"/>
                <w:szCs w:val="24"/>
              </w:rPr>
              <w:t>执行标准限值</w:t>
            </w:r>
          </w:p>
        </w:tc>
        <w:tc>
          <w:tcPr>
            <w:tcW w:w="2876" w:type="dxa"/>
            <w:tcBorders>
              <w:top w:val="single" w:sz="4" w:space="0" w:color="auto"/>
              <w:left w:val="single" w:sz="4" w:space="0" w:color="auto"/>
              <w:bottom w:val="single" w:sz="4" w:space="0" w:color="auto"/>
              <w:right w:val="single" w:sz="4" w:space="0" w:color="auto"/>
            </w:tcBorders>
            <w:vAlign w:val="center"/>
          </w:tcPr>
          <w:p w:rsidR="00E40BB0" w:rsidRDefault="00015907">
            <w:pPr>
              <w:adjustRightInd w:val="0"/>
              <w:snapToGrid w:val="0"/>
              <w:jc w:val="center"/>
              <w:rPr>
                <w:rFonts w:ascii="仿宋" w:eastAsia="仿宋" w:hAnsi="仿宋" w:cs="宋体"/>
                <w:b/>
                <w:sz w:val="24"/>
                <w:szCs w:val="24"/>
              </w:rPr>
            </w:pPr>
            <w:r>
              <w:rPr>
                <w:rFonts w:ascii="仿宋" w:eastAsia="仿宋" w:hAnsi="仿宋" w:cs="宋体" w:hint="eastAsia"/>
                <w:b/>
                <w:sz w:val="24"/>
                <w:szCs w:val="24"/>
              </w:rPr>
              <w:t>执行标准</w:t>
            </w:r>
          </w:p>
        </w:tc>
      </w:tr>
      <w:tr w:rsidR="00E40BB0">
        <w:trPr>
          <w:cantSplit/>
          <w:trHeight w:val="533"/>
          <w:jc w:val="center"/>
        </w:trPr>
        <w:tc>
          <w:tcPr>
            <w:tcW w:w="1357" w:type="dxa"/>
            <w:tcBorders>
              <w:top w:val="single" w:sz="4" w:space="0" w:color="auto"/>
              <w:left w:val="single" w:sz="4" w:space="0" w:color="auto"/>
              <w:bottom w:val="single" w:sz="4" w:space="0" w:color="auto"/>
              <w:right w:val="single" w:sz="4" w:space="0" w:color="auto"/>
            </w:tcBorders>
            <w:vAlign w:val="center"/>
          </w:tcPr>
          <w:p w:rsidR="00E40BB0" w:rsidRDefault="00015907">
            <w:pPr>
              <w:adjustRightInd w:val="0"/>
              <w:snapToGrid w:val="0"/>
              <w:spacing w:line="260" w:lineRule="exact"/>
              <w:jc w:val="center"/>
              <w:rPr>
                <w:rFonts w:ascii="仿宋" w:eastAsia="仿宋" w:hAnsi="仿宋" w:cs="宋体"/>
                <w:sz w:val="24"/>
                <w:szCs w:val="24"/>
              </w:rPr>
            </w:pPr>
            <w:r>
              <w:rPr>
                <w:rFonts w:ascii="仿宋" w:eastAsia="仿宋" w:hAnsi="仿宋" w:cs="宋体" w:hint="eastAsia"/>
                <w:sz w:val="24"/>
                <w:szCs w:val="24"/>
              </w:rPr>
              <w:t>厂界东侧</w:t>
            </w:r>
          </w:p>
        </w:tc>
        <w:tc>
          <w:tcPr>
            <w:tcW w:w="1436" w:type="dxa"/>
            <w:tcBorders>
              <w:top w:val="single" w:sz="4" w:space="0" w:color="auto"/>
              <w:left w:val="single" w:sz="4" w:space="0" w:color="auto"/>
              <w:bottom w:val="single" w:sz="4" w:space="0" w:color="auto"/>
              <w:right w:val="single" w:sz="4" w:space="0" w:color="auto"/>
            </w:tcBorders>
            <w:vAlign w:val="center"/>
          </w:tcPr>
          <w:p w:rsidR="00E40BB0" w:rsidRDefault="00015907">
            <w:pPr>
              <w:adjustRightInd w:val="0"/>
              <w:snapToGrid w:val="0"/>
              <w:spacing w:line="260" w:lineRule="exact"/>
              <w:jc w:val="center"/>
              <w:rPr>
                <w:rFonts w:ascii="仿宋" w:eastAsia="仿宋" w:hAnsi="仿宋" w:cs="宋体"/>
                <w:sz w:val="24"/>
                <w:szCs w:val="24"/>
              </w:rPr>
            </w:pPr>
            <w:r>
              <w:rPr>
                <w:rFonts w:ascii="仿宋" w:eastAsia="仿宋" w:hAnsi="仿宋" w:cs="宋体" w:hint="eastAsia"/>
                <w:sz w:val="24"/>
                <w:szCs w:val="24"/>
              </w:rPr>
              <w:t>厂界噪声</w:t>
            </w:r>
          </w:p>
        </w:tc>
        <w:tc>
          <w:tcPr>
            <w:tcW w:w="3402" w:type="dxa"/>
            <w:tcBorders>
              <w:top w:val="single" w:sz="4" w:space="0" w:color="auto"/>
              <w:left w:val="single" w:sz="4" w:space="0" w:color="auto"/>
              <w:bottom w:val="single" w:sz="4" w:space="0" w:color="auto"/>
              <w:right w:val="single" w:sz="4" w:space="0" w:color="auto"/>
            </w:tcBorders>
            <w:vAlign w:val="center"/>
          </w:tcPr>
          <w:p w:rsidR="00E40BB0" w:rsidRDefault="00015907">
            <w:pPr>
              <w:adjustRightInd w:val="0"/>
              <w:snapToGrid w:val="0"/>
              <w:spacing w:line="260" w:lineRule="exact"/>
              <w:jc w:val="center"/>
              <w:rPr>
                <w:rFonts w:ascii="仿宋" w:eastAsia="仿宋" w:hAnsi="仿宋" w:cs="宋体"/>
                <w:sz w:val="24"/>
                <w:szCs w:val="24"/>
              </w:rPr>
            </w:pPr>
            <w:r>
              <w:rPr>
                <w:rFonts w:ascii="仿宋" w:eastAsia="仿宋" w:hAnsi="仿宋" w:cs="宋体" w:hint="eastAsia"/>
                <w:sz w:val="24"/>
                <w:szCs w:val="24"/>
              </w:rPr>
              <w:t>昼间：65dB（A），夜间55dB（A）</w:t>
            </w:r>
          </w:p>
        </w:tc>
        <w:tc>
          <w:tcPr>
            <w:tcW w:w="2876" w:type="dxa"/>
            <w:tcBorders>
              <w:top w:val="single" w:sz="4" w:space="0" w:color="auto"/>
              <w:left w:val="single" w:sz="4" w:space="0" w:color="auto"/>
              <w:bottom w:val="single" w:sz="4" w:space="0" w:color="auto"/>
              <w:right w:val="single" w:sz="4" w:space="0" w:color="auto"/>
            </w:tcBorders>
            <w:vAlign w:val="center"/>
          </w:tcPr>
          <w:p w:rsidR="00E40BB0" w:rsidRDefault="00015907">
            <w:pPr>
              <w:adjustRightInd w:val="0"/>
              <w:snapToGrid w:val="0"/>
              <w:spacing w:line="260" w:lineRule="exact"/>
              <w:jc w:val="center"/>
              <w:rPr>
                <w:rFonts w:ascii="仿宋" w:eastAsia="仿宋" w:hAnsi="仿宋" w:cs="宋体"/>
                <w:spacing w:val="-16"/>
                <w:sz w:val="24"/>
                <w:szCs w:val="24"/>
              </w:rPr>
            </w:pPr>
            <w:r>
              <w:rPr>
                <w:rFonts w:ascii="仿宋" w:eastAsia="仿宋" w:hAnsi="仿宋" w:cs="宋体" w:hint="eastAsia"/>
                <w:spacing w:val="-16"/>
                <w:sz w:val="24"/>
                <w:szCs w:val="24"/>
              </w:rPr>
              <w:t>《工业企业厂界环境噪声排放标准》3类</w:t>
            </w:r>
          </w:p>
        </w:tc>
      </w:tr>
      <w:tr w:rsidR="00E40BB0">
        <w:trPr>
          <w:cantSplit/>
          <w:trHeight w:val="533"/>
          <w:jc w:val="center"/>
        </w:trPr>
        <w:tc>
          <w:tcPr>
            <w:tcW w:w="1357" w:type="dxa"/>
            <w:tcBorders>
              <w:top w:val="single" w:sz="4" w:space="0" w:color="auto"/>
              <w:left w:val="single" w:sz="4" w:space="0" w:color="auto"/>
              <w:bottom w:val="single" w:sz="4" w:space="0" w:color="auto"/>
              <w:right w:val="single" w:sz="4" w:space="0" w:color="auto"/>
            </w:tcBorders>
            <w:vAlign w:val="center"/>
          </w:tcPr>
          <w:p w:rsidR="00E40BB0" w:rsidRDefault="00015907">
            <w:pPr>
              <w:adjustRightInd w:val="0"/>
              <w:snapToGrid w:val="0"/>
              <w:spacing w:line="260" w:lineRule="exact"/>
              <w:jc w:val="center"/>
              <w:rPr>
                <w:rFonts w:ascii="仿宋" w:eastAsia="仿宋" w:hAnsi="仿宋" w:cs="宋体"/>
                <w:sz w:val="24"/>
                <w:szCs w:val="24"/>
              </w:rPr>
            </w:pPr>
            <w:r>
              <w:rPr>
                <w:rFonts w:ascii="仿宋" w:eastAsia="仿宋" w:hAnsi="仿宋" w:cs="宋体" w:hint="eastAsia"/>
                <w:sz w:val="24"/>
                <w:szCs w:val="24"/>
              </w:rPr>
              <w:t>厂界西侧</w:t>
            </w:r>
          </w:p>
        </w:tc>
        <w:tc>
          <w:tcPr>
            <w:tcW w:w="1436" w:type="dxa"/>
            <w:tcBorders>
              <w:top w:val="single" w:sz="4" w:space="0" w:color="auto"/>
              <w:left w:val="single" w:sz="4" w:space="0" w:color="auto"/>
              <w:bottom w:val="single" w:sz="4" w:space="0" w:color="auto"/>
              <w:right w:val="single" w:sz="4" w:space="0" w:color="auto"/>
            </w:tcBorders>
            <w:vAlign w:val="center"/>
          </w:tcPr>
          <w:p w:rsidR="00E40BB0" w:rsidRDefault="00015907">
            <w:pPr>
              <w:adjustRightInd w:val="0"/>
              <w:snapToGrid w:val="0"/>
              <w:spacing w:line="260" w:lineRule="exact"/>
              <w:jc w:val="center"/>
              <w:rPr>
                <w:rFonts w:ascii="仿宋" w:eastAsia="仿宋" w:hAnsi="仿宋" w:cs="宋体"/>
                <w:sz w:val="24"/>
                <w:szCs w:val="24"/>
              </w:rPr>
            </w:pPr>
            <w:r>
              <w:rPr>
                <w:rFonts w:ascii="仿宋" w:eastAsia="仿宋" w:hAnsi="仿宋" w:cs="宋体" w:hint="eastAsia"/>
                <w:sz w:val="24"/>
                <w:szCs w:val="24"/>
              </w:rPr>
              <w:t>厂界噪声</w:t>
            </w:r>
          </w:p>
        </w:tc>
        <w:tc>
          <w:tcPr>
            <w:tcW w:w="3402" w:type="dxa"/>
            <w:tcBorders>
              <w:top w:val="single" w:sz="4" w:space="0" w:color="auto"/>
              <w:left w:val="single" w:sz="4" w:space="0" w:color="auto"/>
              <w:bottom w:val="single" w:sz="4" w:space="0" w:color="auto"/>
              <w:right w:val="single" w:sz="4" w:space="0" w:color="auto"/>
            </w:tcBorders>
            <w:vAlign w:val="center"/>
          </w:tcPr>
          <w:p w:rsidR="00E40BB0" w:rsidRDefault="00015907">
            <w:pPr>
              <w:adjustRightInd w:val="0"/>
              <w:snapToGrid w:val="0"/>
              <w:spacing w:line="260" w:lineRule="exact"/>
              <w:jc w:val="center"/>
              <w:rPr>
                <w:rFonts w:ascii="仿宋" w:eastAsia="仿宋" w:hAnsi="仿宋" w:cs="宋体"/>
                <w:sz w:val="24"/>
                <w:szCs w:val="24"/>
              </w:rPr>
            </w:pPr>
            <w:r>
              <w:rPr>
                <w:rFonts w:ascii="仿宋" w:eastAsia="仿宋" w:hAnsi="仿宋" w:cs="宋体" w:hint="eastAsia"/>
                <w:sz w:val="24"/>
                <w:szCs w:val="24"/>
              </w:rPr>
              <w:t>昼间：65dB（A），夜间55dB（A）</w:t>
            </w:r>
          </w:p>
        </w:tc>
        <w:tc>
          <w:tcPr>
            <w:tcW w:w="2876" w:type="dxa"/>
            <w:tcBorders>
              <w:top w:val="single" w:sz="4" w:space="0" w:color="auto"/>
              <w:left w:val="single" w:sz="4" w:space="0" w:color="auto"/>
              <w:bottom w:val="single" w:sz="4" w:space="0" w:color="auto"/>
              <w:right w:val="single" w:sz="4" w:space="0" w:color="auto"/>
            </w:tcBorders>
            <w:vAlign w:val="center"/>
          </w:tcPr>
          <w:p w:rsidR="00E40BB0" w:rsidRDefault="00015907">
            <w:pPr>
              <w:adjustRightInd w:val="0"/>
              <w:snapToGrid w:val="0"/>
              <w:spacing w:line="260" w:lineRule="exact"/>
              <w:jc w:val="center"/>
              <w:rPr>
                <w:rFonts w:ascii="仿宋" w:eastAsia="仿宋" w:hAnsi="仿宋" w:cs="宋体"/>
                <w:spacing w:val="-16"/>
                <w:sz w:val="24"/>
                <w:szCs w:val="24"/>
              </w:rPr>
            </w:pPr>
            <w:r>
              <w:rPr>
                <w:rFonts w:ascii="仿宋" w:eastAsia="仿宋" w:hAnsi="仿宋" w:cs="宋体" w:hint="eastAsia"/>
                <w:spacing w:val="-16"/>
                <w:sz w:val="24"/>
                <w:szCs w:val="24"/>
              </w:rPr>
              <w:t>《工业企业厂界环境噪声排放标准》3类</w:t>
            </w:r>
          </w:p>
        </w:tc>
      </w:tr>
      <w:tr w:rsidR="00E40BB0">
        <w:trPr>
          <w:cantSplit/>
          <w:trHeight w:val="533"/>
          <w:jc w:val="center"/>
        </w:trPr>
        <w:tc>
          <w:tcPr>
            <w:tcW w:w="1357" w:type="dxa"/>
            <w:tcBorders>
              <w:top w:val="single" w:sz="4" w:space="0" w:color="auto"/>
              <w:left w:val="single" w:sz="4" w:space="0" w:color="auto"/>
              <w:bottom w:val="single" w:sz="4" w:space="0" w:color="auto"/>
              <w:right w:val="single" w:sz="4" w:space="0" w:color="auto"/>
            </w:tcBorders>
            <w:vAlign w:val="center"/>
          </w:tcPr>
          <w:p w:rsidR="00E40BB0" w:rsidRDefault="00015907">
            <w:pPr>
              <w:adjustRightInd w:val="0"/>
              <w:snapToGrid w:val="0"/>
              <w:spacing w:line="260" w:lineRule="exact"/>
              <w:jc w:val="center"/>
              <w:rPr>
                <w:rFonts w:ascii="仿宋" w:eastAsia="仿宋" w:hAnsi="仿宋" w:cs="宋体"/>
                <w:sz w:val="24"/>
                <w:szCs w:val="24"/>
              </w:rPr>
            </w:pPr>
            <w:r>
              <w:rPr>
                <w:rFonts w:ascii="仿宋" w:eastAsia="仿宋" w:hAnsi="仿宋" w:cs="宋体" w:hint="eastAsia"/>
                <w:sz w:val="24"/>
                <w:szCs w:val="24"/>
              </w:rPr>
              <w:t>厂界南侧</w:t>
            </w:r>
          </w:p>
        </w:tc>
        <w:tc>
          <w:tcPr>
            <w:tcW w:w="1436" w:type="dxa"/>
            <w:tcBorders>
              <w:top w:val="single" w:sz="4" w:space="0" w:color="auto"/>
              <w:left w:val="single" w:sz="4" w:space="0" w:color="auto"/>
              <w:bottom w:val="single" w:sz="4" w:space="0" w:color="auto"/>
              <w:right w:val="single" w:sz="4" w:space="0" w:color="auto"/>
            </w:tcBorders>
            <w:vAlign w:val="center"/>
          </w:tcPr>
          <w:p w:rsidR="00E40BB0" w:rsidRDefault="00015907">
            <w:pPr>
              <w:adjustRightInd w:val="0"/>
              <w:snapToGrid w:val="0"/>
              <w:spacing w:line="260" w:lineRule="exact"/>
              <w:jc w:val="center"/>
              <w:rPr>
                <w:rFonts w:ascii="仿宋" w:eastAsia="仿宋" w:hAnsi="仿宋" w:cs="宋体"/>
                <w:sz w:val="24"/>
                <w:szCs w:val="24"/>
              </w:rPr>
            </w:pPr>
            <w:r>
              <w:rPr>
                <w:rFonts w:ascii="仿宋" w:eastAsia="仿宋" w:hAnsi="仿宋" w:cs="宋体" w:hint="eastAsia"/>
                <w:sz w:val="24"/>
                <w:szCs w:val="24"/>
              </w:rPr>
              <w:t>厂界噪声</w:t>
            </w:r>
          </w:p>
        </w:tc>
        <w:tc>
          <w:tcPr>
            <w:tcW w:w="3402" w:type="dxa"/>
            <w:tcBorders>
              <w:top w:val="single" w:sz="4" w:space="0" w:color="auto"/>
              <w:left w:val="single" w:sz="4" w:space="0" w:color="auto"/>
              <w:bottom w:val="single" w:sz="4" w:space="0" w:color="auto"/>
              <w:right w:val="single" w:sz="4" w:space="0" w:color="auto"/>
            </w:tcBorders>
            <w:vAlign w:val="center"/>
          </w:tcPr>
          <w:p w:rsidR="00E40BB0" w:rsidRDefault="00015907">
            <w:pPr>
              <w:adjustRightInd w:val="0"/>
              <w:snapToGrid w:val="0"/>
              <w:spacing w:line="260" w:lineRule="exact"/>
              <w:jc w:val="center"/>
              <w:rPr>
                <w:rFonts w:ascii="仿宋" w:eastAsia="仿宋" w:hAnsi="仿宋" w:cs="宋体"/>
                <w:sz w:val="24"/>
                <w:szCs w:val="24"/>
              </w:rPr>
            </w:pPr>
            <w:r>
              <w:rPr>
                <w:rFonts w:ascii="仿宋" w:eastAsia="仿宋" w:hAnsi="仿宋" w:cs="宋体" w:hint="eastAsia"/>
                <w:sz w:val="24"/>
                <w:szCs w:val="24"/>
              </w:rPr>
              <w:t>昼间：65dB（A），夜间55dB（A）</w:t>
            </w:r>
          </w:p>
        </w:tc>
        <w:tc>
          <w:tcPr>
            <w:tcW w:w="2876" w:type="dxa"/>
            <w:tcBorders>
              <w:top w:val="single" w:sz="4" w:space="0" w:color="auto"/>
              <w:left w:val="single" w:sz="4" w:space="0" w:color="auto"/>
              <w:bottom w:val="single" w:sz="4" w:space="0" w:color="auto"/>
              <w:right w:val="single" w:sz="4" w:space="0" w:color="auto"/>
            </w:tcBorders>
            <w:vAlign w:val="center"/>
          </w:tcPr>
          <w:p w:rsidR="00E40BB0" w:rsidRDefault="00015907">
            <w:pPr>
              <w:adjustRightInd w:val="0"/>
              <w:snapToGrid w:val="0"/>
              <w:spacing w:line="260" w:lineRule="exact"/>
              <w:jc w:val="center"/>
              <w:rPr>
                <w:rFonts w:ascii="仿宋" w:eastAsia="仿宋" w:hAnsi="仿宋" w:cs="宋体"/>
                <w:spacing w:val="-16"/>
                <w:sz w:val="24"/>
                <w:szCs w:val="24"/>
              </w:rPr>
            </w:pPr>
            <w:r>
              <w:rPr>
                <w:rFonts w:ascii="仿宋" w:eastAsia="仿宋" w:hAnsi="仿宋" w:cs="宋体" w:hint="eastAsia"/>
                <w:spacing w:val="-16"/>
                <w:sz w:val="24"/>
                <w:szCs w:val="24"/>
              </w:rPr>
              <w:t>《工业企业厂界环境噪声排放标准》3类</w:t>
            </w:r>
          </w:p>
        </w:tc>
      </w:tr>
      <w:tr w:rsidR="00E40BB0">
        <w:trPr>
          <w:cantSplit/>
          <w:trHeight w:val="533"/>
          <w:jc w:val="center"/>
        </w:trPr>
        <w:tc>
          <w:tcPr>
            <w:tcW w:w="1357" w:type="dxa"/>
            <w:tcBorders>
              <w:top w:val="single" w:sz="4" w:space="0" w:color="auto"/>
              <w:left w:val="single" w:sz="4" w:space="0" w:color="auto"/>
              <w:bottom w:val="single" w:sz="4" w:space="0" w:color="auto"/>
              <w:right w:val="single" w:sz="4" w:space="0" w:color="auto"/>
            </w:tcBorders>
            <w:vAlign w:val="center"/>
          </w:tcPr>
          <w:p w:rsidR="00E40BB0" w:rsidRDefault="00015907">
            <w:pPr>
              <w:adjustRightInd w:val="0"/>
              <w:snapToGrid w:val="0"/>
              <w:spacing w:line="260" w:lineRule="exact"/>
              <w:jc w:val="center"/>
              <w:rPr>
                <w:rFonts w:ascii="仿宋" w:eastAsia="仿宋" w:hAnsi="仿宋" w:cs="宋体"/>
                <w:sz w:val="24"/>
                <w:szCs w:val="24"/>
              </w:rPr>
            </w:pPr>
            <w:r>
              <w:rPr>
                <w:rFonts w:ascii="仿宋" w:eastAsia="仿宋" w:hAnsi="仿宋" w:cs="宋体" w:hint="eastAsia"/>
                <w:sz w:val="24"/>
                <w:szCs w:val="24"/>
              </w:rPr>
              <w:t>厂界北侧</w:t>
            </w:r>
          </w:p>
        </w:tc>
        <w:tc>
          <w:tcPr>
            <w:tcW w:w="1436" w:type="dxa"/>
            <w:tcBorders>
              <w:top w:val="single" w:sz="4" w:space="0" w:color="auto"/>
              <w:left w:val="single" w:sz="4" w:space="0" w:color="auto"/>
              <w:bottom w:val="single" w:sz="4" w:space="0" w:color="auto"/>
              <w:right w:val="single" w:sz="4" w:space="0" w:color="auto"/>
            </w:tcBorders>
            <w:vAlign w:val="center"/>
          </w:tcPr>
          <w:p w:rsidR="00E40BB0" w:rsidRDefault="00015907">
            <w:pPr>
              <w:adjustRightInd w:val="0"/>
              <w:snapToGrid w:val="0"/>
              <w:spacing w:line="260" w:lineRule="exact"/>
              <w:jc w:val="center"/>
              <w:rPr>
                <w:rFonts w:ascii="仿宋" w:eastAsia="仿宋" w:hAnsi="仿宋" w:cs="宋体"/>
                <w:sz w:val="24"/>
                <w:szCs w:val="24"/>
              </w:rPr>
            </w:pPr>
            <w:r>
              <w:rPr>
                <w:rFonts w:ascii="仿宋" w:eastAsia="仿宋" w:hAnsi="仿宋" w:cs="宋体" w:hint="eastAsia"/>
                <w:sz w:val="24"/>
                <w:szCs w:val="24"/>
              </w:rPr>
              <w:t>厂界噪声</w:t>
            </w:r>
          </w:p>
        </w:tc>
        <w:tc>
          <w:tcPr>
            <w:tcW w:w="3402" w:type="dxa"/>
            <w:tcBorders>
              <w:top w:val="single" w:sz="4" w:space="0" w:color="auto"/>
              <w:left w:val="single" w:sz="4" w:space="0" w:color="auto"/>
              <w:bottom w:val="single" w:sz="4" w:space="0" w:color="auto"/>
              <w:right w:val="single" w:sz="4" w:space="0" w:color="auto"/>
            </w:tcBorders>
            <w:vAlign w:val="center"/>
          </w:tcPr>
          <w:p w:rsidR="00E40BB0" w:rsidRDefault="00015907">
            <w:pPr>
              <w:adjustRightInd w:val="0"/>
              <w:snapToGrid w:val="0"/>
              <w:spacing w:line="260" w:lineRule="exact"/>
              <w:jc w:val="center"/>
              <w:rPr>
                <w:rFonts w:ascii="仿宋" w:eastAsia="仿宋" w:hAnsi="仿宋" w:cs="宋体"/>
                <w:sz w:val="24"/>
                <w:szCs w:val="24"/>
              </w:rPr>
            </w:pPr>
            <w:r>
              <w:rPr>
                <w:rFonts w:ascii="仿宋" w:eastAsia="仿宋" w:hAnsi="仿宋" w:cs="宋体" w:hint="eastAsia"/>
                <w:sz w:val="24"/>
                <w:szCs w:val="24"/>
              </w:rPr>
              <w:t>昼间：65dB（A），夜间55dB（A）</w:t>
            </w:r>
          </w:p>
        </w:tc>
        <w:tc>
          <w:tcPr>
            <w:tcW w:w="2876" w:type="dxa"/>
            <w:tcBorders>
              <w:top w:val="single" w:sz="4" w:space="0" w:color="auto"/>
              <w:left w:val="single" w:sz="4" w:space="0" w:color="auto"/>
              <w:bottom w:val="single" w:sz="4" w:space="0" w:color="auto"/>
              <w:right w:val="single" w:sz="4" w:space="0" w:color="auto"/>
            </w:tcBorders>
            <w:vAlign w:val="center"/>
          </w:tcPr>
          <w:p w:rsidR="00E40BB0" w:rsidRDefault="00015907">
            <w:pPr>
              <w:adjustRightInd w:val="0"/>
              <w:snapToGrid w:val="0"/>
              <w:spacing w:line="260" w:lineRule="exact"/>
              <w:jc w:val="center"/>
              <w:rPr>
                <w:rFonts w:ascii="仿宋" w:eastAsia="仿宋" w:hAnsi="仿宋" w:cs="宋体"/>
                <w:spacing w:val="-16"/>
                <w:sz w:val="24"/>
                <w:szCs w:val="24"/>
              </w:rPr>
            </w:pPr>
            <w:r>
              <w:rPr>
                <w:rFonts w:ascii="仿宋" w:eastAsia="仿宋" w:hAnsi="仿宋" w:cs="宋体" w:hint="eastAsia"/>
                <w:spacing w:val="-16"/>
                <w:sz w:val="24"/>
                <w:szCs w:val="24"/>
              </w:rPr>
              <w:t>《工业企业厂界环境噪声排放标准》3类</w:t>
            </w:r>
          </w:p>
        </w:tc>
      </w:tr>
    </w:tbl>
    <w:p w:rsidR="00E40BB0" w:rsidRDefault="00015907">
      <w:pPr>
        <w:pStyle w:val="1"/>
        <w:spacing w:before="156"/>
      </w:pPr>
      <w:r>
        <w:rPr>
          <w:rFonts w:hint="eastAsia"/>
        </w:rPr>
        <w:t>监测点位示意图</w:t>
      </w:r>
    </w:p>
    <w:p w:rsidR="00E40BB0" w:rsidRDefault="00015907">
      <w:pPr>
        <w:spacing w:line="360" w:lineRule="auto"/>
        <w:ind w:firstLineChars="200" w:firstLine="600"/>
        <w:rPr>
          <w:rFonts w:ascii="仿宋" w:eastAsia="仿宋" w:hAnsi="仿宋" w:cs="Calibri"/>
          <w:bCs/>
          <w:sz w:val="30"/>
          <w:szCs w:val="30"/>
          <w:lang w:val="zh-CN"/>
        </w:rPr>
      </w:pPr>
      <w:r>
        <w:rPr>
          <w:rFonts w:ascii="仿宋" w:eastAsia="仿宋" w:hAnsi="仿宋" w:cs="Calibri" w:hint="eastAsia"/>
          <w:bCs/>
          <w:sz w:val="30"/>
          <w:szCs w:val="30"/>
          <w:lang w:val="zh-CN"/>
        </w:rPr>
        <w:t>公司自行监测采用自动监测和手动监测相结合的技术手段。公司自行监测点位见附图。</w:t>
      </w:r>
    </w:p>
    <w:p w:rsidR="00E40BB0" w:rsidRDefault="00015907">
      <w:pPr>
        <w:rPr>
          <w:rFonts w:ascii="仿宋" w:eastAsia="仿宋" w:hAnsi="仿宋" w:cs="Calibri"/>
          <w:bCs/>
          <w:sz w:val="30"/>
          <w:szCs w:val="30"/>
          <w:lang w:val="zh-CN"/>
        </w:rPr>
      </w:pPr>
      <w:r>
        <w:rPr>
          <w:rFonts w:ascii="仿宋" w:eastAsia="仿宋" w:hAnsi="仿宋" w:cs="Calibri" w:hint="eastAsia"/>
          <w:bCs/>
          <w:sz w:val="30"/>
          <w:szCs w:val="30"/>
          <w:lang w:val="zh-CN"/>
        </w:rPr>
        <w:t>附图：监测点位示意图</w:t>
      </w:r>
    </w:p>
    <w:p w:rsidR="00E40BB0" w:rsidRDefault="00015907">
      <w:pPr>
        <w:rPr>
          <w:rFonts w:ascii="仿宋" w:eastAsia="仿宋" w:hAnsi="仿宋" w:cs="Calibri"/>
          <w:bCs/>
          <w:sz w:val="30"/>
          <w:szCs w:val="30"/>
          <w:lang w:val="zh-CN"/>
        </w:rPr>
      </w:pPr>
      <w:r>
        <w:rPr>
          <w:rFonts w:ascii="仿宋" w:eastAsia="仿宋" w:hAnsi="仿宋" w:cs="Calibri"/>
          <w:bCs/>
          <w:noProof/>
          <w:sz w:val="30"/>
          <w:szCs w:val="30"/>
        </w:rPr>
        <w:drawing>
          <wp:inline distT="0" distB="0" distL="114300" distR="114300">
            <wp:extent cx="5265420" cy="3399790"/>
            <wp:effectExtent l="0" t="0" r="11430" b="10160"/>
            <wp:docPr id="1" name="图片 1" descr="自动监测点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自动监测点位"/>
                    <pic:cNvPicPr>
                      <a:picLocks noChangeAspect="1"/>
                    </pic:cNvPicPr>
                  </pic:nvPicPr>
                  <pic:blipFill>
                    <a:blip r:embed="rId10"/>
                    <a:stretch>
                      <a:fillRect/>
                    </a:stretch>
                  </pic:blipFill>
                  <pic:spPr>
                    <a:xfrm>
                      <a:off x="0" y="0"/>
                      <a:ext cx="5265420" cy="3399790"/>
                    </a:xfrm>
                    <a:prstGeom prst="rect">
                      <a:avLst/>
                    </a:prstGeom>
                  </pic:spPr>
                </pic:pic>
              </a:graphicData>
            </a:graphic>
          </wp:inline>
        </w:drawing>
      </w:r>
    </w:p>
    <w:p w:rsidR="00E40BB0" w:rsidRDefault="00E40BB0">
      <w:pPr>
        <w:jc w:val="center"/>
        <w:rPr>
          <w:rFonts w:ascii="仿宋" w:eastAsia="仿宋" w:hAnsi="仿宋" w:cs="Calibri"/>
          <w:bCs/>
          <w:sz w:val="32"/>
          <w:szCs w:val="32"/>
          <w:lang w:val="zh-CN"/>
        </w:rPr>
      </w:pPr>
    </w:p>
    <w:p w:rsidR="00E40BB0" w:rsidRDefault="00015907">
      <w:pPr>
        <w:pStyle w:val="1"/>
        <w:spacing w:before="156"/>
      </w:pPr>
      <w:r>
        <w:rPr>
          <w:rFonts w:hint="eastAsia"/>
        </w:rPr>
        <w:t>质量控制措施</w:t>
      </w:r>
    </w:p>
    <w:p w:rsidR="00E40BB0" w:rsidRDefault="00015907" w:rsidP="006D0E64">
      <w:pPr>
        <w:adjustRightInd w:val="0"/>
        <w:snapToGrid w:val="0"/>
        <w:spacing w:beforeLines="50" w:before="156" w:line="360" w:lineRule="auto"/>
        <w:ind w:firstLineChars="200" w:firstLine="600"/>
        <w:rPr>
          <w:rFonts w:ascii="仿宋" w:eastAsia="仿宋" w:hAnsi="仿宋" w:cs="Calibri"/>
          <w:bCs/>
          <w:sz w:val="30"/>
          <w:szCs w:val="30"/>
          <w:lang w:val="zh-CN"/>
        </w:rPr>
      </w:pPr>
      <w:r>
        <w:rPr>
          <w:rFonts w:ascii="仿宋" w:eastAsia="仿宋" w:hAnsi="仿宋" w:cs="Calibri" w:hint="eastAsia"/>
          <w:bCs/>
          <w:sz w:val="30"/>
          <w:szCs w:val="30"/>
          <w:lang w:val="zh-CN"/>
        </w:rPr>
        <w:t>公司自行监测遵守国家环境监测技术规范和方法。国家环境</w:t>
      </w:r>
      <w:r>
        <w:rPr>
          <w:rFonts w:ascii="仿宋" w:eastAsia="仿宋" w:hAnsi="仿宋" w:cs="Calibri" w:hint="eastAsia"/>
          <w:bCs/>
          <w:sz w:val="30"/>
          <w:szCs w:val="30"/>
          <w:lang w:val="zh-CN"/>
        </w:rPr>
        <w:lastRenderedPageBreak/>
        <w:t>检测技术规范和方法中未作规定的，可以采用国际标准和国外先进标准。</w:t>
      </w:r>
    </w:p>
    <w:p w:rsidR="00E40BB0" w:rsidRDefault="00015907" w:rsidP="006D0E64">
      <w:pPr>
        <w:pStyle w:val="aa"/>
        <w:widowControl/>
        <w:numPr>
          <w:ilvl w:val="1"/>
          <w:numId w:val="4"/>
        </w:numPr>
        <w:adjustRightInd w:val="0"/>
        <w:snapToGrid w:val="0"/>
        <w:spacing w:beforeLines="50" w:before="156" w:line="360" w:lineRule="auto"/>
        <w:ind w:left="142" w:firstLineChars="0" w:firstLine="200"/>
        <w:jc w:val="left"/>
        <w:rPr>
          <w:rFonts w:ascii="仿宋" w:eastAsia="仿宋" w:hAnsi="仿宋" w:cs="Calibri"/>
          <w:bCs/>
          <w:sz w:val="30"/>
          <w:szCs w:val="30"/>
          <w:lang w:val="zh-CN"/>
        </w:rPr>
      </w:pPr>
      <w:r>
        <w:rPr>
          <w:rFonts w:ascii="仿宋" w:eastAsia="仿宋" w:hAnsi="仿宋" w:cs="Calibri" w:hint="eastAsia"/>
          <w:bCs/>
          <w:sz w:val="30"/>
          <w:szCs w:val="30"/>
          <w:lang w:val="zh-CN"/>
        </w:rPr>
        <w:t>人员持证上岗</w:t>
      </w:r>
      <w:r>
        <w:rPr>
          <w:rFonts w:ascii="仿宋" w:eastAsia="仿宋" w:hAnsi="仿宋" w:cs="Calibri"/>
          <w:bCs/>
          <w:sz w:val="30"/>
          <w:szCs w:val="30"/>
          <w:lang w:val="zh-CN"/>
        </w:rPr>
        <w:t xml:space="preserve"> </w:t>
      </w:r>
    </w:p>
    <w:p w:rsidR="00E40BB0" w:rsidRDefault="00015907" w:rsidP="006D0E64">
      <w:pPr>
        <w:widowControl/>
        <w:adjustRightInd w:val="0"/>
        <w:snapToGrid w:val="0"/>
        <w:spacing w:beforeLines="50" w:before="156" w:line="360" w:lineRule="auto"/>
        <w:ind w:firstLineChars="100" w:firstLine="300"/>
        <w:jc w:val="left"/>
        <w:rPr>
          <w:rFonts w:ascii="仿宋" w:eastAsia="仿宋" w:hAnsi="仿宋" w:cs="Calibri"/>
          <w:bCs/>
          <w:sz w:val="30"/>
          <w:szCs w:val="30"/>
          <w:lang w:val="zh-CN"/>
        </w:rPr>
      </w:pPr>
      <w:r>
        <w:rPr>
          <w:rFonts w:ascii="仿宋" w:eastAsia="仿宋" w:hAnsi="仿宋" w:cs="Calibri" w:hint="eastAsia"/>
          <w:bCs/>
          <w:sz w:val="30"/>
          <w:szCs w:val="30"/>
          <w:lang w:val="zh-CN"/>
        </w:rPr>
        <w:t>公司委托运维的</w:t>
      </w:r>
      <w:r>
        <w:rPr>
          <w:rFonts w:ascii="仿宋" w:eastAsia="仿宋" w:hAnsi="仿宋" w:hint="eastAsia"/>
          <w:bCs/>
          <w:sz w:val="30"/>
          <w:szCs w:val="30"/>
        </w:rPr>
        <w:t>南京市仪器仪表工业供销有限公司</w:t>
      </w:r>
      <w:r>
        <w:rPr>
          <w:rFonts w:ascii="仿宋" w:eastAsia="仿宋" w:hAnsi="仿宋" w:cs="Calibri" w:hint="eastAsia"/>
          <w:bCs/>
          <w:sz w:val="30"/>
          <w:szCs w:val="30"/>
          <w:lang w:val="zh-CN"/>
        </w:rPr>
        <w:t>，具有环保污染治理设施运营资质证书，且运维人员持有连续自动监测（废水）考试合格证书。</w:t>
      </w:r>
    </w:p>
    <w:p w:rsidR="00E40BB0" w:rsidRDefault="00015907" w:rsidP="006D0E64">
      <w:pPr>
        <w:pStyle w:val="aa"/>
        <w:widowControl/>
        <w:numPr>
          <w:ilvl w:val="1"/>
          <w:numId w:val="4"/>
        </w:numPr>
        <w:adjustRightInd w:val="0"/>
        <w:snapToGrid w:val="0"/>
        <w:spacing w:beforeLines="50" w:before="156" w:line="360" w:lineRule="auto"/>
        <w:ind w:left="142" w:firstLineChars="0" w:firstLine="200"/>
        <w:jc w:val="left"/>
        <w:rPr>
          <w:rFonts w:ascii="仿宋" w:eastAsia="仿宋" w:hAnsi="仿宋" w:cs="Calibri"/>
          <w:bCs/>
          <w:sz w:val="30"/>
          <w:szCs w:val="30"/>
          <w:lang w:val="zh-CN"/>
        </w:rPr>
      </w:pPr>
      <w:r>
        <w:rPr>
          <w:rFonts w:ascii="仿宋" w:eastAsia="仿宋" w:hAnsi="仿宋" w:cs="Calibri" w:hint="eastAsia"/>
          <w:bCs/>
          <w:sz w:val="30"/>
          <w:szCs w:val="30"/>
          <w:lang w:val="zh-CN"/>
        </w:rPr>
        <w:t>废水自动监控系统</w:t>
      </w:r>
    </w:p>
    <w:p w:rsidR="00E40BB0" w:rsidRDefault="00015907" w:rsidP="006D0E64">
      <w:pPr>
        <w:widowControl/>
        <w:adjustRightInd w:val="0"/>
        <w:snapToGrid w:val="0"/>
        <w:spacing w:beforeLines="50" w:before="156" w:line="360" w:lineRule="auto"/>
        <w:ind w:firstLine="200"/>
        <w:jc w:val="left"/>
        <w:rPr>
          <w:rFonts w:ascii="仿宋" w:eastAsia="仿宋" w:hAnsi="仿宋" w:cs="Calibri"/>
          <w:bCs/>
          <w:sz w:val="30"/>
          <w:szCs w:val="30"/>
          <w:lang w:val="zh-CN"/>
        </w:rPr>
      </w:pPr>
      <w:r>
        <w:rPr>
          <w:rFonts w:ascii="仿宋" w:eastAsia="仿宋" w:hAnsi="仿宋" w:cs="Calibri" w:hint="eastAsia"/>
          <w:bCs/>
          <w:sz w:val="30"/>
          <w:szCs w:val="30"/>
          <w:lang w:val="zh-CN"/>
        </w:rPr>
        <w:t>公司三台测量仪表均有MC认证和标志，在线监测系统通过了江苏省环境监测中心每季度比对测试的合格证。满足国家计量标准要求。公司三台仪表监测实施自行监测，主要是对废水中的氨氮、C</w:t>
      </w:r>
      <w:r>
        <w:rPr>
          <w:rFonts w:ascii="仿宋" w:eastAsia="仿宋" w:hAnsi="仿宋" w:cs="Calibri"/>
          <w:bCs/>
          <w:sz w:val="30"/>
          <w:szCs w:val="30"/>
          <w:lang w:val="zh-CN"/>
        </w:rPr>
        <w:t>OD</w:t>
      </w:r>
      <w:r>
        <w:rPr>
          <w:rFonts w:ascii="仿宋" w:eastAsia="仿宋" w:hAnsi="仿宋" w:cs="Calibri" w:hint="eastAsia"/>
          <w:bCs/>
          <w:sz w:val="30"/>
          <w:szCs w:val="30"/>
          <w:lang w:val="zh-CN"/>
        </w:rPr>
        <w:t>、总磷、总氮等进行实时监测，公司出水口安装实时的在线连续监控系统，均与国家环保部、江苏省环保厅、和南京市环保局网站连接并实时连续上传相关环保数据。</w:t>
      </w:r>
    </w:p>
    <w:p w:rsidR="00E40BB0" w:rsidRDefault="00015907" w:rsidP="006D0E64">
      <w:pPr>
        <w:pStyle w:val="aa"/>
        <w:widowControl/>
        <w:numPr>
          <w:ilvl w:val="1"/>
          <w:numId w:val="4"/>
        </w:numPr>
        <w:adjustRightInd w:val="0"/>
        <w:snapToGrid w:val="0"/>
        <w:spacing w:beforeLines="50" w:before="156" w:line="360" w:lineRule="auto"/>
        <w:ind w:left="142" w:firstLineChars="0" w:firstLine="200"/>
        <w:jc w:val="left"/>
        <w:rPr>
          <w:rFonts w:ascii="仿宋" w:eastAsia="仿宋" w:hAnsi="仿宋" w:cs="Calibri"/>
          <w:bCs/>
          <w:sz w:val="30"/>
          <w:szCs w:val="30"/>
          <w:lang w:val="zh-CN"/>
        </w:rPr>
      </w:pPr>
      <w:r>
        <w:rPr>
          <w:rFonts w:ascii="仿宋" w:eastAsia="仿宋" w:hAnsi="仿宋" w:cs="Calibri" w:hint="eastAsia"/>
          <w:bCs/>
          <w:sz w:val="30"/>
          <w:szCs w:val="30"/>
          <w:lang w:val="zh-CN"/>
        </w:rPr>
        <w:t>实验室能力认定</w:t>
      </w:r>
    </w:p>
    <w:p w:rsidR="00E40BB0" w:rsidRDefault="00015907" w:rsidP="006D0E64">
      <w:pPr>
        <w:widowControl/>
        <w:adjustRightInd w:val="0"/>
        <w:snapToGrid w:val="0"/>
        <w:spacing w:beforeLines="50" w:before="156" w:line="360" w:lineRule="auto"/>
        <w:ind w:firstLine="200"/>
        <w:jc w:val="left"/>
        <w:rPr>
          <w:rFonts w:ascii="仿宋" w:eastAsia="仿宋" w:hAnsi="仿宋" w:cs="Calibri"/>
          <w:bCs/>
          <w:sz w:val="30"/>
          <w:szCs w:val="30"/>
          <w:lang w:val="zh-CN"/>
        </w:rPr>
      </w:pPr>
      <w:r>
        <w:rPr>
          <w:rFonts w:ascii="仿宋" w:eastAsia="仿宋" w:hAnsi="仿宋" w:cs="Calibri" w:hint="eastAsia"/>
          <w:bCs/>
          <w:sz w:val="30"/>
          <w:szCs w:val="30"/>
          <w:lang w:val="zh-CN"/>
        </w:rPr>
        <w:t>委托有资质的环境监测机构——</w:t>
      </w:r>
      <w:r>
        <w:rPr>
          <w:rFonts w:ascii="仿宋" w:eastAsia="仿宋" w:hAnsi="仿宋" w:hint="eastAsia"/>
          <w:bCs/>
          <w:sz w:val="30"/>
          <w:szCs w:val="30"/>
        </w:rPr>
        <w:t>南京市城市排水监测站</w:t>
      </w:r>
      <w:r>
        <w:rPr>
          <w:rFonts w:ascii="仿宋" w:eastAsia="仿宋" w:hAnsi="仿宋" w:cs="Calibri" w:hint="eastAsia"/>
          <w:bCs/>
          <w:sz w:val="30"/>
          <w:szCs w:val="30"/>
          <w:lang w:val="zh-CN"/>
        </w:rPr>
        <w:t>开展</w:t>
      </w:r>
      <w:r>
        <w:rPr>
          <w:rFonts w:ascii="仿宋" w:eastAsia="仿宋" w:hAnsi="仿宋" w:cs="Calibri" w:hint="eastAsia"/>
          <w:bCs/>
          <w:sz w:val="30"/>
          <w:szCs w:val="30"/>
        </w:rPr>
        <w:t>委外</w:t>
      </w:r>
      <w:r>
        <w:rPr>
          <w:rFonts w:ascii="仿宋" w:eastAsia="仿宋" w:hAnsi="仿宋" w:cs="Calibri" w:hint="eastAsia"/>
          <w:bCs/>
          <w:sz w:val="30"/>
          <w:szCs w:val="30"/>
          <w:lang w:val="zh-CN"/>
        </w:rPr>
        <w:t>监测项目。</w:t>
      </w:r>
    </w:p>
    <w:p w:rsidR="00E40BB0" w:rsidRDefault="00015907" w:rsidP="006D0E64">
      <w:pPr>
        <w:pStyle w:val="aa"/>
        <w:widowControl/>
        <w:numPr>
          <w:ilvl w:val="1"/>
          <w:numId w:val="4"/>
        </w:numPr>
        <w:adjustRightInd w:val="0"/>
        <w:snapToGrid w:val="0"/>
        <w:spacing w:beforeLines="50" w:before="156" w:line="360" w:lineRule="auto"/>
        <w:ind w:left="142" w:firstLineChars="0" w:firstLine="200"/>
        <w:jc w:val="left"/>
        <w:rPr>
          <w:rFonts w:ascii="仿宋" w:eastAsia="仿宋" w:hAnsi="仿宋" w:cs="Calibri"/>
          <w:bCs/>
          <w:sz w:val="30"/>
          <w:szCs w:val="30"/>
          <w:lang w:val="zh-CN"/>
        </w:rPr>
      </w:pPr>
      <w:r>
        <w:rPr>
          <w:rFonts w:ascii="仿宋" w:eastAsia="仿宋" w:hAnsi="仿宋" w:cs="Calibri" w:hint="eastAsia"/>
          <w:bCs/>
          <w:sz w:val="30"/>
          <w:szCs w:val="30"/>
          <w:lang w:val="zh-CN"/>
        </w:rPr>
        <w:t>监测技术规范性</w:t>
      </w:r>
    </w:p>
    <w:p w:rsidR="00E40BB0" w:rsidRDefault="00015907" w:rsidP="006D0E64">
      <w:pPr>
        <w:pStyle w:val="aa"/>
        <w:widowControl/>
        <w:adjustRightInd w:val="0"/>
        <w:snapToGrid w:val="0"/>
        <w:spacing w:beforeLines="50" w:before="156" w:line="360" w:lineRule="auto"/>
        <w:ind w:left="142" w:firstLine="600"/>
        <w:jc w:val="left"/>
        <w:rPr>
          <w:rFonts w:ascii="仿宋" w:eastAsia="仿宋" w:hAnsi="仿宋" w:cs="Calibri"/>
          <w:bCs/>
          <w:sz w:val="30"/>
          <w:szCs w:val="30"/>
          <w:lang w:val="zh-CN"/>
        </w:rPr>
      </w:pPr>
      <w:r>
        <w:rPr>
          <w:rFonts w:ascii="仿宋" w:eastAsia="仿宋" w:hAnsi="仿宋" w:cs="Calibri" w:hint="eastAsia"/>
          <w:bCs/>
          <w:sz w:val="30"/>
          <w:szCs w:val="30"/>
          <w:lang w:val="zh-CN"/>
        </w:rPr>
        <w:t>废水监测平台、监测位置的设置均符合《污染源现场端建设规范》；《污染源监控现场端建设规范(暂行)》；《HJT353-2007水污染源在线监测系统安装技术规范》等的要求，</w:t>
      </w:r>
      <w:r>
        <w:rPr>
          <w:rFonts w:ascii="仿宋" w:eastAsia="仿宋" w:hAnsi="仿宋" w:cs="Calibri"/>
          <w:bCs/>
          <w:sz w:val="30"/>
          <w:szCs w:val="30"/>
          <w:lang w:val="zh-CN"/>
        </w:rPr>
        <w:t>对自动监测设备进行校准与维护</w:t>
      </w:r>
      <w:r>
        <w:rPr>
          <w:rFonts w:ascii="仿宋" w:eastAsia="仿宋" w:hAnsi="仿宋" w:cs="Calibri" w:hint="eastAsia"/>
          <w:bCs/>
          <w:sz w:val="30"/>
          <w:szCs w:val="30"/>
          <w:lang w:val="zh-CN"/>
        </w:rPr>
        <w:t>。</w:t>
      </w:r>
      <w:r>
        <w:rPr>
          <w:rFonts w:ascii="仿宋" w:eastAsia="仿宋" w:hAnsi="仿宋" w:cs="Calibri"/>
          <w:bCs/>
          <w:sz w:val="30"/>
          <w:szCs w:val="30"/>
          <w:lang w:val="zh-CN"/>
        </w:rPr>
        <w:t>监测</w:t>
      </w:r>
      <w:r>
        <w:rPr>
          <w:rFonts w:ascii="仿宋" w:eastAsia="仿宋" w:hAnsi="仿宋" w:cs="Calibri" w:hint="eastAsia"/>
          <w:bCs/>
          <w:sz w:val="30"/>
          <w:szCs w:val="30"/>
          <w:lang w:val="zh-CN"/>
        </w:rPr>
        <w:t>技术</w:t>
      </w:r>
      <w:r>
        <w:rPr>
          <w:rFonts w:ascii="仿宋" w:eastAsia="仿宋" w:hAnsi="仿宋" w:cs="Calibri"/>
          <w:bCs/>
          <w:sz w:val="30"/>
          <w:szCs w:val="30"/>
          <w:lang w:val="zh-CN"/>
        </w:rPr>
        <w:t>方法</w:t>
      </w:r>
      <w:r>
        <w:rPr>
          <w:rFonts w:ascii="仿宋" w:eastAsia="仿宋" w:hAnsi="仿宋" w:cs="Calibri" w:hint="eastAsia"/>
          <w:bCs/>
          <w:sz w:val="30"/>
          <w:szCs w:val="30"/>
          <w:lang w:val="zh-CN"/>
        </w:rPr>
        <w:t>选择</w:t>
      </w:r>
      <w:r>
        <w:rPr>
          <w:rFonts w:ascii="仿宋" w:eastAsia="仿宋" w:hAnsi="仿宋" w:cs="Calibri"/>
          <w:bCs/>
          <w:sz w:val="30"/>
          <w:szCs w:val="30"/>
          <w:lang w:val="zh-CN"/>
        </w:rPr>
        <w:t>首先采用国家标准方</w:t>
      </w:r>
      <w:r>
        <w:rPr>
          <w:rFonts w:ascii="仿宋" w:eastAsia="仿宋" w:hAnsi="仿宋" w:cs="Calibri"/>
          <w:bCs/>
          <w:sz w:val="30"/>
          <w:szCs w:val="30"/>
          <w:lang w:val="zh-CN"/>
        </w:rPr>
        <w:lastRenderedPageBreak/>
        <w:t>法，在没有国标方法时，采用行业标准方法或国家环保部推荐方法。</w:t>
      </w:r>
    </w:p>
    <w:p w:rsidR="00E40BB0" w:rsidRDefault="00015907" w:rsidP="006D0E64">
      <w:pPr>
        <w:pStyle w:val="aa"/>
        <w:widowControl/>
        <w:numPr>
          <w:ilvl w:val="1"/>
          <w:numId w:val="4"/>
        </w:numPr>
        <w:adjustRightInd w:val="0"/>
        <w:snapToGrid w:val="0"/>
        <w:spacing w:beforeLines="50" w:before="156" w:line="360" w:lineRule="auto"/>
        <w:ind w:left="142" w:firstLineChars="0" w:firstLine="200"/>
        <w:jc w:val="left"/>
        <w:rPr>
          <w:rFonts w:ascii="仿宋" w:eastAsia="仿宋" w:hAnsi="仿宋" w:cs="Calibri"/>
          <w:bCs/>
          <w:sz w:val="30"/>
          <w:szCs w:val="30"/>
          <w:lang w:val="zh-CN"/>
        </w:rPr>
      </w:pPr>
      <w:r>
        <w:rPr>
          <w:rFonts w:ascii="仿宋" w:eastAsia="仿宋" w:hAnsi="仿宋" w:cs="Calibri" w:hint="eastAsia"/>
          <w:bCs/>
          <w:sz w:val="30"/>
          <w:szCs w:val="30"/>
          <w:lang w:val="zh-CN"/>
        </w:rPr>
        <w:t>仪器要求</w:t>
      </w:r>
    </w:p>
    <w:p w:rsidR="00E40BB0" w:rsidRDefault="00015907" w:rsidP="006D0E64">
      <w:pPr>
        <w:pStyle w:val="aa"/>
        <w:widowControl/>
        <w:adjustRightInd w:val="0"/>
        <w:snapToGrid w:val="0"/>
        <w:spacing w:beforeLines="50" w:before="156" w:line="360" w:lineRule="auto"/>
        <w:ind w:left="142" w:firstLine="600"/>
        <w:jc w:val="left"/>
        <w:rPr>
          <w:rFonts w:ascii="仿宋" w:eastAsia="仿宋" w:hAnsi="仿宋" w:cs="Calibri"/>
          <w:bCs/>
          <w:sz w:val="30"/>
          <w:szCs w:val="30"/>
          <w:lang w:val="zh-CN"/>
        </w:rPr>
      </w:pPr>
      <w:r>
        <w:rPr>
          <w:rFonts w:ascii="仿宋" w:eastAsia="仿宋" w:hAnsi="仿宋" w:cs="Calibri" w:hint="eastAsia"/>
          <w:bCs/>
          <w:sz w:val="30"/>
          <w:szCs w:val="30"/>
          <w:lang w:val="zh-CN"/>
        </w:rPr>
        <w:t>仪器设备档案必须齐全，且</w:t>
      </w:r>
      <w:r>
        <w:rPr>
          <w:rFonts w:ascii="仿宋" w:eastAsia="仿宋" w:hAnsi="仿宋" w:cs="Calibri"/>
          <w:bCs/>
          <w:sz w:val="30"/>
          <w:szCs w:val="30"/>
          <w:lang w:val="zh-CN"/>
        </w:rPr>
        <w:t>所有监测仪器、量具均经过质检部门检定合格并在有效期内使用</w:t>
      </w:r>
      <w:r>
        <w:rPr>
          <w:rFonts w:ascii="仿宋" w:eastAsia="仿宋" w:hAnsi="仿宋" w:cs="Calibri" w:hint="eastAsia"/>
          <w:bCs/>
          <w:sz w:val="30"/>
          <w:szCs w:val="30"/>
          <w:lang w:val="zh-CN"/>
        </w:rPr>
        <w:t>。</w:t>
      </w:r>
    </w:p>
    <w:p w:rsidR="00E40BB0" w:rsidRDefault="00015907" w:rsidP="006D0E64">
      <w:pPr>
        <w:pStyle w:val="aa"/>
        <w:widowControl/>
        <w:numPr>
          <w:ilvl w:val="1"/>
          <w:numId w:val="4"/>
        </w:numPr>
        <w:adjustRightInd w:val="0"/>
        <w:snapToGrid w:val="0"/>
        <w:spacing w:beforeLines="50" w:before="156" w:line="360" w:lineRule="auto"/>
        <w:ind w:left="142" w:firstLineChars="0" w:firstLine="200"/>
        <w:jc w:val="left"/>
        <w:rPr>
          <w:rFonts w:ascii="仿宋" w:eastAsia="仿宋" w:hAnsi="仿宋" w:cs="Calibri"/>
          <w:bCs/>
          <w:sz w:val="30"/>
          <w:szCs w:val="30"/>
          <w:lang w:val="zh-CN"/>
        </w:rPr>
      </w:pPr>
      <w:r>
        <w:rPr>
          <w:rFonts w:ascii="仿宋" w:eastAsia="仿宋" w:hAnsi="仿宋" w:cs="Calibri"/>
          <w:bCs/>
          <w:sz w:val="30"/>
          <w:szCs w:val="30"/>
          <w:lang w:val="zh-CN"/>
        </w:rPr>
        <w:t>记录要求</w:t>
      </w:r>
    </w:p>
    <w:p w:rsidR="00E40BB0" w:rsidRDefault="00015907" w:rsidP="006D0E64">
      <w:pPr>
        <w:pStyle w:val="aa"/>
        <w:widowControl/>
        <w:adjustRightInd w:val="0"/>
        <w:snapToGrid w:val="0"/>
        <w:spacing w:beforeLines="50" w:before="156" w:line="360" w:lineRule="auto"/>
        <w:ind w:left="142" w:firstLine="600"/>
        <w:jc w:val="left"/>
        <w:rPr>
          <w:rFonts w:ascii="仿宋" w:eastAsia="仿宋" w:hAnsi="仿宋" w:cs="Calibri"/>
          <w:bCs/>
          <w:sz w:val="30"/>
          <w:szCs w:val="30"/>
          <w:lang w:val="zh-CN"/>
        </w:rPr>
      </w:pPr>
      <w:r>
        <w:rPr>
          <w:rFonts w:ascii="仿宋" w:eastAsia="仿宋" w:hAnsi="仿宋" w:cs="Calibri"/>
          <w:bCs/>
          <w:sz w:val="30"/>
          <w:szCs w:val="30"/>
          <w:lang w:val="zh-CN"/>
        </w:rPr>
        <w:t>自动监测设备</w:t>
      </w:r>
      <w:r>
        <w:rPr>
          <w:rFonts w:ascii="仿宋" w:eastAsia="仿宋" w:hAnsi="仿宋" w:cs="Calibri" w:hint="eastAsia"/>
          <w:bCs/>
          <w:sz w:val="30"/>
          <w:szCs w:val="30"/>
          <w:lang w:val="zh-CN"/>
        </w:rPr>
        <w:t>应保存仪器校验记录。校验记录必须根据南京市环保局在线监测科要求，按照规范进行，记录内容需完整准确，</w:t>
      </w:r>
      <w:r>
        <w:rPr>
          <w:rFonts w:ascii="仿宋" w:eastAsia="仿宋" w:hAnsi="仿宋" w:cs="Calibri"/>
          <w:bCs/>
          <w:sz w:val="30"/>
          <w:szCs w:val="30"/>
          <w:lang w:val="zh-CN"/>
        </w:rPr>
        <w:t>各类原始记录内容应完整</w:t>
      </w:r>
      <w:r>
        <w:rPr>
          <w:rFonts w:ascii="仿宋" w:eastAsia="仿宋" w:hAnsi="仿宋" w:cs="Calibri" w:hint="eastAsia"/>
          <w:bCs/>
          <w:sz w:val="30"/>
          <w:szCs w:val="30"/>
          <w:lang w:val="zh-CN"/>
        </w:rPr>
        <w:t>,</w:t>
      </w:r>
      <w:r>
        <w:rPr>
          <w:rFonts w:ascii="仿宋" w:eastAsia="仿宋" w:hAnsi="仿宋" w:cs="Calibri"/>
          <w:bCs/>
          <w:sz w:val="30"/>
          <w:szCs w:val="30"/>
          <w:lang w:val="zh-CN"/>
        </w:rPr>
        <w:t xml:space="preserve"> 不得随意涂改</w:t>
      </w:r>
      <w:r>
        <w:rPr>
          <w:rFonts w:ascii="仿宋" w:eastAsia="仿宋" w:hAnsi="仿宋" w:cs="Calibri" w:hint="eastAsia"/>
          <w:bCs/>
          <w:sz w:val="30"/>
          <w:szCs w:val="30"/>
          <w:lang w:val="zh-CN"/>
        </w:rPr>
        <w:t>,</w:t>
      </w:r>
      <w:r>
        <w:rPr>
          <w:rFonts w:ascii="仿宋" w:eastAsia="仿宋" w:hAnsi="仿宋" w:cs="Calibri"/>
          <w:bCs/>
          <w:sz w:val="30"/>
          <w:szCs w:val="30"/>
          <w:lang w:val="zh-CN"/>
        </w:rPr>
        <w:t>并有相关人员签字</w:t>
      </w:r>
      <w:r>
        <w:rPr>
          <w:rFonts w:ascii="仿宋" w:eastAsia="仿宋" w:hAnsi="仿宋" w:cs="Calibri" w:hint="eastAsia"/>
          <w:bCs/>
          <w:sz w:val="30"/>
          <w:szCs w:val="30"/>
          <w:lang w:val="zh-CN"/>
        </w:rPr>
        <w:t>。</w:t>
      </w:r>
    </w:p>
    <w:p w:rsidR="00E40BB0" w:rsidRDefault="00015907" w:rsidP="006D0E64">
      <w:pPr>
        <w:pStyle w:val="aa"/>
        <w:widowControl/>
        <w:adjustRightInd w:val="0"/>
        <w:snapToGrid w:val="0"/>
        <w:spacing w:beforeLines="50" w:before="156" w:line="360" w:lineRule="auto"/>
        <w:ind w:left="142" w:firstLine="600"/>
        <w:jc w:val="left"/>
        <w:rPr>
          <w:rFonts w:ascii="仿宋" w:eastAsia="仿宋" w:hAnsi="仿宋" w:cs="Calibri"/>
          <w:bCs/>
          <w:sz w:val="30"/>
          <w:szCs w:val="30"/>
          <w:lang w:val="zh-CN"/>
        </w:rPr>
      </w:pPr>
      <w:r>
        <w:rPr>
          <w:rFonts w:ascii="仿宋" w:eastAsia="仿宋" w:hAnsi="仿宋" w:cs="Calibri" w:hint="eastAsia"/>
          <w:bCs/>
          <w:sz w:val="30"/>
          <w:szCs w:val="30"/>
          <w:lang w:val="zh-CN"/>
        </w:rPr>
        <w:t>手动监测记录必须提供原始采样记录，采样记录的内容须准确完整，至少2人共同采样和签字,不得随意涂改。</w:t>
      </w:r>
      <w:r>
        <w:rPr>
          <w:rFonts w:ascii="仿宋" w:eastAsia="仿宋" w:hAnsi="仿宋" w:cs="Calibri"/>
          <w:bCs/>
          <w:sz w:val="30"/>
          <w:szCs w:val="30"/>
          <w:lang w:val="zh-CN"/>
        </w:rPr>
        <w:t xml:space="preserve"> </w:t>
      </w:r>
    </w:p>
    <w:p w:rsidR="00E40BB0" w:rsidRDefault="00015907" w:rsidP="006D0E64">
      <w:pPr>
        <w:adjustRightInd w:val="0"/>
        <w:snapToGrid w:val="0"/>
        <w:spacing w:beforeLines="50" w:before="156" w:line="360" w:lineRule="auto"/>
        <w:ind w:firstLineChars="200" w:firstLine="600"/>
        <w:rPr>
          <w:rFonts w:ascii="仿宋" w:eastAsia="仿宋" w:hAnsi="仿宋" w:cs="Calibri"/>
          <w:bCs/>
          <w:sz w:val="30"/>
          <w:szCs w:val="30"/>
          <w:lang w:val="zh-CN"/>
        </w:rPr>
      </w:pPr>
      <w:r>
        <w:rPr>
          <w:rFonts w:ascii="仿宋" w:eastAsia="仿宋" w:hAnsi="仿宋" w:cs="Calibri" w:hint="eastAsia"/>
          <w:bCs/>
          <w:sz w:val="30"/>
          <w:szCs w:val="30"/>
          <w:lang w:val="zh-CN"/>
        </w:rPr>
        <w:t>公司参照ISO14000环境管理体系管理。公司各相关专业负责人为工作小组成员，负责对公司环保设施运行、维护和技术改造的管理。环保设施与主设备同等管理。负责公司环保管理工作，建立环保指标体系，对公司环保工作进行月度绩效考核管理，确保环保体系运行正常。</w:t>
      </w:r>
    </w:p>
    <w:p w:rsidR="00E40BB0" w:rsidRDefault="00015907">
      <w:pPr>
        <w:pStyle w:val="1"/>
        <w:spacing w:before="156"/>
      </w:pPr>
      <w:r>
        <w:rPr>
          <w:rFonts w:hint="eastAsia"/>
        </w:rPr>
        <w:t>信息记录和报告</w:t>
      </w:r>
    </w:p>
    <w:p w:rsidR="00E40BB0" w:rsidRDefault="00015907">
      <w:pPr>
        <w:pStyle w:val="aa"/>
        <w:numPr>
          <w:ilvl w:val="0"/>
          <w:numId w:val="5"/>
        </w:numPr>
        <w:ind w:firstLineChars="0"/>
        <w:rPr>
          <w:rFonts w:ascii="仿宋" w:eastAsia="仿宋" w:hAnsi="仿宋"/>
          <w:sz w:val="32"/>
          <w:szCs w:val="32"/>
        </w:rPr>
      </w:pPr>
      <w:r>
        <w:rPr>
          <w:rFonts w:ascii="仿宋" w:eastAsia="仿宋" w:hAnsi="仿宋" w:hint="eastAsia"/>
          <w:sz w:val="32"/>
          <w:szCs w:val="32"/>
        </w:rPr>
        <w:t>信息记录</w:t>
      </w:r>
    </w:p>
    <w:p w:rsidR="00E40BB0" w:rsidRDefault="00015907">
      <w:pPr>
        <w:pStyle w:val="3"/>
        <w:spacing w:line="360" w:lineRule="auto"/>
        <w:ind w:firstLine="600"/>
        <w:rPr>
          <w:sz w:val="30"/>
          <w:szCs w:val="30"/>
        </w:rPr>
      </w:pPr>
      <w:r>
        <w:rPr>
          <w:rFonts w:hint="eastAsia"/>
          <w:sz w:val="30"/>
          <w:szCs w:val="30"/>
        </w:rPr>
        <w:t>1、监测和运维记录</w:t>
      </w:r>
    </w:p>
    <w:p w:rsidR="00E40BB0" w:rsidRDefault="00015907">
      <w:pPr>
        <w:spacing w:line="360" w:lineRule="auto"/>
        <w:ind w:firstLineChars="200" w:firstLine="600"/>
        <w:rPr>
          <w:rFonts w:ascii="仿宋" w:eastAsia="仿宋" w:hAnsi="仿宋"/>
          <w:sz w:val="30"/>
          <w:szCs w:val="30"/>
          <w:lang w:val="zh-CN"/>
        </w:rPr>
      </w:pPr>
      <w:r>
        <w:rPr>
          <w:rFonts w:ascii="仿宋" w:eastAsia="仿宋" w:hAnsi="仿宋" w:hint="eastAsia"/>
          <w:sz w:val="30"/>
          <w:szCs w:val="30"/>
        </w:rPr>
        <w:t>手动监测和自动监测的记录均按照《排污单位自行监测技术</w:t>
      </w:r>
      <w:r>
        <w:rPr>
          <w:rFonts w:ascii="仿宋" w:eastAsia="仿宋" w:hAnsi="仿宋" w:hint="eastAsia"/>
          <w:sz w:val="30"/>
          <w:szCs w:val="30"/>
        </w:rPr>
        <w:lastRenderedPageBreak/>
        <w:t>指南 总则》执行。自动监测记录</w:t>
      </w:r>
      <w:r>
        <w:rPr>
          <w:rFonts w:ascii="仿宋" w:eastAsia="仿宋" w:hAnsi="仿宋" w:hint="eastAsia"/>
          <w:bCs/>
          <w:sz w:val="30"/>
          <w:szCs w:val="30"/>
        </w:rPr>
        <w:t>化学需氧量</w:t>
      </w:r>
      <w:r>
        <w:rPr>
          <w:rFonts w:ascii="仿宋" w:eastAsia="仿宋" w:hAnsi="仿宋"/>
          <w:bCs/>
          <w:sz w:val="30"/>
          <w:szCs w:val="30"/>
        </w:rPr>
        <w:t>、</w:t>
      </w:r>
      <w:r>
        <w:rPr>
          <w:rFonts w:ascii="仿宋" w:eastAsia="仿宋" w:hAnsi="仿宋" w:hint="eastAsia"/>
          <w:bCs/>
          <w:sz w:val="30"/>
          <w:szCs w:val="30"/>
        </w:rPr>
        <w:t>氨氮</w:t>
      </w:r>
      <w:r>
        <w:rPr>
          <w:rFonts w:ascii="仿宋" w:eastAsia="仿宋" w:hAnsi="仿宋"/>
          <w:bCs/>
          <w:sz w:val="30"/>
          <w:szCs w:val="30"/>
        </w:rPr>
        <w:t>、</w:t>
      </w:r>
      <w:r>
        <w:rPr>
          <w:rFonts w:ascii="仿宋" w:eastAsia="仿宋" w:hAnsi="仿宋" w:hint="eastAsia"/>
          <w:bCs/>
          <w:sz w:val="30"/>
          <w:szCs w:val="30"/>
        </w:rPr>
        <w:t>总磷、总氮、P</w:t>
      </w:r>
      <w:r>
        <w:rPr>
          <w:rFonts w:ascii="仿宋" w:eastAsia="仿宋" w:hAnsi="仿宋"/>
          <w:bCs/>
          <w:sz w:val="30"/>
          <w:szCs w:val="30"/>
        </w:rPr>
        <w:t>H</w:t>
      </w:r>
      <w:r>
        <w:rPr>
          <w:rFonts w:ascii="仿宋" w:eastAsia="仿宋" w:hAnsi="仿宋" w:hint="eastAsia"/>
          <w:sz w:val="30"/>
          <w:szCs w:val="30"/>
        </w:rPr>
        <w:t>排放浓度；手动监测记录由厂区内化验室每日提供检测结果，委外监测记录由有资质的环境检测机构提供盖章件的检测结果。自动监测结果的电子版和手动及委外监测结果纸质版环境管理台账均保存三年。</w:t>
      </w:r>
    </w:p>
    <w:p w:rsidR="00E40BB0" w:rsidRDefault="00015907">
      <w:pPr>
        <w:pStyle w:val="3"/>
        <w:spacing w:line="360" w:lineRule="auto"/>
        <w:ind w:firstLine="600"/>
        <w:rPr>
          <w:sz w:val="30"/>
          <w:szCs w:val="30"/>
        </w:rPr>
      </w:pPr>
      <w:r>
        <w:rPr>
          <w:rFonts w:hint="eastAsia"/>
          <w:sz w:val="30"/>
          <w:szCs w:val="30"/>
        </w:rPr>
        <w:t>2、生产和污染治理设施运行状况记录</w:t>
      </w:r>
    </w:p>
    <w:p w:rsidR="00E40BB0" w:rsidRDefault="0001590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（1）进出水信息：记录进出水总水质、水量信息。污水处理设施日常运行信息：记录主要设施的参数、进出水、污泥、药剂使用信息。</w:t>
      </w:r>
    </w:p>
    <w:p w:rsidR="00E40BB0" w:rsidRDefault="0001590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（2）污泥处理设施日常运行信息：记录污泥产生量及含水率、处理方式、处理后污泥量及含水率、厂内暂存量、综合利用量、自行处置量、委托处置利用贮存量、委托单位等信息；</w:t>
      </w:r>
    </w:p>
    <w:p w:rsidR="00E40BB0" w:rsidRDefault="0001590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（3）废水治理设施日常运行信息：废水治理设施记录设施名称、废水排放量、污染物排放情况、数据来源、药剂使用量等；</w:t>
      </w:r>
    </w:p>
    <w:p w:rsidR="00E40BB0" w:rsidRDefault="0001590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4）污染治理设施维修维护记录：应记录设施故障（事故、维护）状态、故障（故事、维护）时刻、恢复（启动）时刻、事件原因、污染物排放量、排放浓度、是否报告。维护维修记录原则上在异常状态（故障、停运、维护）发生后随时记录、及时向地方生态环境主管部门报告。</w:t>
      </w:r>
    </w:p>
    <w:p w:rsidR="00E40BB0" w:rsidRDefault="00015907">
      <w:pPr>
        <w:pStyle w:val="aa"/>
        <w:numPr>
          <w:ilvl w:val="0"/>
          <w:numId w:val="5"/>
        </w:numPr>
        <w:ind w:firstLineChars="0"/>
        <w:rPr>
          <w:rFonts w:ascii="仿宋" w:eastAsia="仿宋" w:hAnsi="仿宋"/>
          <w:sz w:val="32"/>
          <w:szCs w:val="32"/>
        </w:rPr>
      </w:pPr>
      <w:r>
        <w:rPr>
          <w:rFonts w:ascii="仿宋" w:eastAsia="仿宋" w:hAnsi="仿宋" w:hint="eastAsia"/>
          <w:sz w:val="32"/>
          <w:szCs w:val="32"/>
        </w:rPr>
        <w:t>信息报告</w:t>
      </w:r>
    </w:p>
    <w:p w:rsidR="00E40BB0" w:rsidRDefault="00015907">
      <w:pPr>
        <w:adjustRightInd w:val="0"/>
        <w:snapToGrid w:val="0"/>
        <w:spacing w:line="360" w:lineRule="auto"/>
        <w:ind w:firstLineChars="200" w:firstLine="600"/>
        <w:rPr>
          <w:rFonts w:ascii="仿宋" w:eastAsia="仿宋" w:hAnsi="仿宋"/>
          <w:sz w:val="30"/>
          <w:szCs w:val="30"/>
        </w:rPr>
      </w:pPr>
      <w:r>
        <w:rPr>
          <w:rFonts w:ascii="仿宋" w:eastAsia="仿宋" w:hAnsi="仿宋" w:cs="Times New Roman" w:hint="eastAsia"/>
          <w:sz w:val="30"/>
          <w:szCs w:val="30"/>
        </w:rPr>
        <w:t>每年年底编写第二年的自行监测方案。自行监测方案</w:t>
      </w:r>
      <w:r>
        <w:rPr>
          <w:rFonts w:ascii="仿宋" w:eastAsia="仿宋" w:hAnsi="仿宋" w:hint="eastAsia"/>
          <w:sz w:val="30"/>
          <w:szCs w:val="30"/>
        </w:rPr>
        <w:t>包含以下内容：</w:t>
      </w:r>
    </w:p>
    <w:p w:rsidR="00E40BB0" w:rsidRDefault="00015907">
      <w:pPr>
        <w:numPr>
          <w:ilvl w:val="0"/>
          <w:numId w:val="6"/>
        </w:num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监测方案的调整变化情况及变更原因；</w:t>
      </w:r>
    </w:p>
    <w:p w:rsidR="00E40BB0" w:rsidRDefault="00015907">
      <w:pPr>
        <w:numPr>
          <w:ilvl w:val="0"/>
          <w:numId w:val="6"/>
        </w:num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lastRenderedPageBreak/>
        <w:t>企业及各主要生产设施（至少涵盖废水主要污染源相关生产设施）全年运行天数，各监测点、各监测指标全年监测次数、超标情况、浓度分布情况；</w:t>
      </w:r>
    </w:p>
    <w:p w:rsidR="00E40BB0" w:rsidRDefault="00015907">
      <w:pPr>
        <w:numPr>
          <w:ilvl w:val="0"/>
          <w:numId w:val="6"/>
        </w:num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自行监测开展的其他情况说明；</w:t>
      </w:r>
    </w:p>
    <w:p w:rsidR="00E40BB0" w:rsidRDefault="00015907">
      <w:pPr>
        <w:numPr>
          <w:ilvl w:val="0"/>
          <w:numId w:val="6"/>
        </w:num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实现达标排放所采取的主要措施。</w:t>
      </w:r>
    </w:p>
    <w:p w:rsidR="00E40BB0" w:rsidRDefault="00015907">
      <w:pPr>
        <w:pStyle w:val="aa"/>
        <w:numPr>
          <w:ilvl w:val="0"/>
          <w:numId w:val="5"/>
        </w:numPr>
        <w:ind w:firstLineChars="0"/>
        <w:rPr>
          <w:rFonts w:ascii="仿宋" w:eastAsia="仿宋" w:hAnsi="仿宋"/>
          <w:sz w:val="32"/>
          <w:szCs w:val="32"/>
        </w:rPr>
      </w:pPr>
      <w:r>
        <w:rPr>
          <w:rFonts w:ascii="仿宋" w:eastAsia="仿宋" w:hAnsi="仿宋" w:hint="eastAsia"/>
          <w:sz w:val="32"/>
          <w:szCs w:val="32"/>
        </w:rPr>
        <w:t>应急报告</w:t>
      </w:r>
    </w:p>
    <w:p w:rsidR="00E40BB0" w:rsidRDefault="00015907">
      <w:pPr>
        <w:pStyle w:val="3"/>
        <w:spacing w:line="360" w:lineRule="auto"/>
        <w:ind w:firstLine="600"/>
        <w:rPr>
          <w:sz w:val="30"/>
          <w:szCs w:val="30"/>
        </w:rPr>
      </w:pPr>
      <w:r>
        <w:rPr>
          <w:rFonts w:hint="eastAsia"/>
          <w:sz w:val="30"/>
          <w:szCs w:val="30"/>
        </w:rPr>
        <w:t>1、当监测结果出现超标，我公司对超标的项目增加监测频次，并检查超标原因。</w:t>
      </w:r>
    </w:p>
    <w:p w:rsidR="00E40BB0" w:rsidRDefault="00015907">
      <w:pPr>
        <w:pStyle w:val="3"/>
        <w:spacing w:line="360" w:lineRule="auto"/>
        <w:ind w:firstLine="600"/>
        <w:rPr>
          <w:sz w:val="30"/>
          <w:szCs w:val="30"/>
        </w:rPr>
      </w:pPr>
      <w:r>
        <w:rPr>
          <w:rFonts w:hint="eastAsia"/>
          <w:sz w:val="30"/>
          <w:szCs w:val="30"/>
        </w:rPr>
        <w:t>2、若短期内无法实现稳定达标排放的，公司应向</w:t>
      </w:r>
      <w:r>
        <w:rPr>
          <w:rFonts w:hint="eastAsia"/>
          <w:sz w:val="30"/>
          <w:szCs w:val="30"/>
          <w:lang w:val="en-US"/>
        </w:rPr>
        <w:t>新港开发</w:t>
      </w:r>
      <w:r>
        <w:rPr>
          <w:rFonts w:hint="eastAsia"/>
          <w:sz w:val="30"/>
          <w:szCs w:val="30"/>
        </w:rPr>
        <w:t>区环境保护局提交事故分析报告，说明事故发生的原因，采取减轻或防止污染的措施，以及今后的预防及改进措施。</w:t>
      </w:r>
    </w:p>
    <w:p w:rsidR="00E40BB0" w:rsidRDefault="00015907">
      <w:pPr>
        <w:pStyle w:val="1"/>
        <w:spacing w:before="156"/>
      </w:pPr>
      <w:r>
        <w:rPr>
          <w:rFonts w:hint="eastAsia"/>
        </w:rPr>
        <w:t>自行监测信息公布</w:t>
      </w:r>
    </w:p>
    <w:p w:rsidR="00E40BB0" w:rsidRDefault="00015907">
      <w:pPr>
        <w:pStyle w:val="aa"/>
        <w:numPr>
          <w:ilvl w:val="0"/>
          <w:numId w:val="7"/>
        </w:numPr>
        <w:ind w:firstLineChars="0"/>
        <w:rPr>
          <w:rFonts w:ascii="仿宋" w:eastAsia="仿宋" w:hAnsi="仿宋"/>
          <w:sz w:val="32"/>
          <w:szCs w:val="32"/>
        </w:rPr>
      </w:pPr>
      <w:r>
        <w:rPr>
          <w:rFonts w:ascii="仿宋" w:eastAsia="仿宋" w:hAnsi="仿宋" w:hint="eastAsia"/>
          <w:sz w:val="32"/>
          <w:szCs w:val="32"/>
        </w:rPr>
        <w:t>公布方式</w:t>
      </w:r>
    </w:p>
    <w:p w:rsidR="00E40BB0" w:rsidRDefault="00015907" w:rsidP="000959D4">
      <w:pPr>
        <w:spacing w:line="360" w:lineRule="auto"/>
        <w:ind w:firstLineChars="200" w:firstLine="600"/>
        <w:jc w:val="left"/>
        <w:rPr>
          <w:rFonts w:ascii="仿宋" w:eastAsia="仿宋" w:hAnsi="仿宋"/>
          <w:bCs/>
          <w:sz w:val="30"/>
          <w:szCs w:val="30"/>
        </w:rPr>
      </w:pPr>
      <w:r>
        <w:rPr>
          <w:rFonts w:ascii="仿宋" w:eastAsia="仿宋" w:hAnsi="仿宋"/>
          <w:bCs/>
          <w:sz w:val="30"/>
          <w:szCs w:val="30"/>
          <w:lang w:val="zh-CN"/>
        </w:rPr>
        <w:t>自动监测</w:t>
      </w:r>
      <w:r>
        <w:rPr>
          <w:rFonts w:ascii="仿宋" w:eastAsia="仿宋" w:hAnsi="仿宋" w:hint="eastAsia"/>
          <w:bCs/>
          <w:sz w:val="30"/>
          <w:szCs w:val="30"/>
          <w:lang w:val="zh-CN"/>
        </w:rPr>
        <w:t>和</w:t>
      </w:r>
      <w:r>
        <w:rPr>
          <w:rFonts w:ascii="仿宋" w:eastAsia="仿宋" w:hAnsi="仿宋"/>
          <w:bCs/>
          <w:sz w:val="30"/>
          <w:szCs w:val="30"/>
          <w:lang w:val="zh-CN"/>
        </w:rPr>
        <w:t>手动监测</w:t>
      </w:r>
      <w:r>
        <w:rPr>
          <w:rFonts w:ascii="仿宋" w:eastAsia="仿宋" w:hAnsi="仿宋" w:hint="eastAsia"/>
          <w:bCs/>
          <w:sz w:val="30"/>
          <w:szCs w:val="30"/>
          <w:lang w:val="zh-CN"/>
        </w:rPr>
        <w:t>分别</w:t>
      </w:r>
      <w:r>
        <w:rPr>
          <w:rFonts w:ascii="仿宋" w:eastAsia="仿宋" w:hAnsi="仿宋"/>
          <w:bCs/>
          <w:sz w:val="30"/>
          <w:szCs w:val="30"/>
          <w:lang w:val="zh-CN"/>
        </w:rPr>
        <w:t>在</w:t>
      </w:r>
      <w:r>
        <w:rPr>
          <w:rFonts w:ascii="仿宋" w:eastAsia="仿宋" w:hAnsi="仿宋" w:hint="eastAsia"/>
          <w:bCs/>
          <w:sz w:val="30"/>
          <w:szCs w:val="30"/>
          <w:lang w:val="zh-CN"/>
        </w:rPr>
        <w:t>江苏省</w:t>
      </w:r>
      <w:r>
        <w:rPr>
          <w:rFonts w:ascii="仿宋" w:eastAsia="仿宋" w:hAnsi="仿宋"/>
          <w:bCs/>
          <w:sz w:val="30"/>
          <w:szCs w:val="30"/>
          <w:lang w:val="zh-CN"/>
        </w:rPr>
        <w:t>重点监控企业自行监测信息</w:t>
      </w:r>
      <w:r>
        <w:rPr>
          <w:rFonts w:ascii="仿宋" w:eastAsia="仿宋" w:hAnsi="仿宋" w:hint="eastAsia"/>
          <w:bCs/>
          <w:sz w:val="30"/>
          <w:szCs w:val="30"/>
          <w:lang w:val="zh-CN"/>
        </w:rPr>
        <w:t>发布平台</w:t>
      </w:r>
      <w:r>
        <w:rPr>
          <w:rFonts w:ascii="仿宋" w:eastAsia="仿宋" w:hAnsi="仿宋"/>
          <w:bCs/>
          <w:sz w:val="30"/>
          <w:szCs w:val="30"/>
        </w:rPr>
        <w:t>（</w:t>
      </w:r>
      <w:r>
        <w:rPr>
          <w:rFonts w:ascii="仿宋" w:eastAsia="仿宋" w:hAnsi="仿宋"/>
          <w:bCs/>
          <w:sz w:val="30"/>
          <w:szCs w:val="30"/>
          <w:lang w:val="zh-CN"/>
        </w:rPr>
        <w:t>网址</w:t>
      </w:r>
      <w:r>
        <w:rPr>
          <w:rFonts w:ascii="仿宋" w:eastAsia="仿宋" w:hAnsi="仿宋"/>
          <w:bCs/>
          <w:sz w:val="30"/>
          <w:szCs w:val="30"/>
        </w:rPr>
        <w:t>：http://218.94.78.61:8080）</w:t>
      </w:r>
      <w:r>
        <w:rPr>
          <w:rFonts w:ascii="仿宋" w:eastAsia="仿宋" w:hAnsi="仿宋" w:hint="eastAsia"/>
          <w:bCs/>
          <w:sz w:val="30"/>
          <w:szCs w:val="30"/>
          <w:lang w:val="zh-CN"/>
        </w:rPr>
        <w:t>和</w:t>
      </w:r>
      <w:r>
        <w:rPr>
          <w:rFonts w:ascii="仿宋" w:eastAsia="仿宋" w:hAnsi="仿宋"/>
          <w:bCs/>
          <w:sz w:val="30"/>
          <w:szCs w:val="30"/>
          <w:lang w:val="zh-CN"/>
        </w:rPr>
        <w:t>公司网站</w:t>
      </w:r>
      <w:r>
        <w:rPr>
          <w:rFonts w:ascii="仿宋" w:eastAsia="仿宋" w:hAnsi="仿宋"/>
          <w:bCs/>
          <w:sz w:val="30"/>
          <w:szCs w:val="30"/>
        </w:rPr>
        <w:t>（</w:t>
      </w:r>
      <w:r>
        <w:rPr>
          <w:rFonts w:ascii="仿宋" w:eastAsia="仿宋" w:hAnsi="仿宋"/>
          <w:bCs/>
          <w:sz w:val="30"/>
          <w:szCs w:val="30"/>
          <w:lang w:val="zh-CN"/>
        </w:rPr>
        <w:t>网址</w:t>
      </w:r>
      <w:r>
        <w:rPr>
          <w:rFonts w:ascii="仿宋" w:eastAsia="仿宋" w:hAnsi="仿宋"/>
          <w:bCs/>
          <w:sz w:val="30"/>
          <w:szCs w:val="30"/>
        </w:rPr>
        <w:t>：</w:t>
      </w:r>
      <w:r w:rsidR="00F83254" w:rsidRPr="00F83254">
        <w:rPr>
          <w:rFonts w:ascii="仿宋" w:eastAsia="仿宋" w:hAnsi="仿宋"/>
          <w:bCs/>
          <w:sz w:val="30"/>
          <w:szCs w:val="30"/>
        </w:rPr>
        <w:t>http://www.jlwater.com/home.html?tdsourcetag=s_pcqq_aiomsg</w:t>
      </w:r>
      <w:hyperlink r:id="rId11" w:history="1">
        <w:r w:rsidR="000959D4" w:rsidRPr="00A54D96">
          <w:rPr>
            <w:rStyle w:val="a9"/>
            <w:rFonts w:ascii="仿宋" w:eastAsia="仿宋" w:hAnsi="仿宋"/>
            <w:bCs/>
            <w:sz w:val="30"/>
            <w:szCs w:val="30"/>
            <w:lang w:val="zh-CN"/>
          </w:rPr>
          <w:t>进行</w:t>
        </w:r>
        <w:r w:rsidR="000959D4" w:rsidRPr="00A54D96">
          <w:rPr>
            <w:rStyle w:val="a9"/>
            <w:rFonts w:ascii="仿宋" w:eastAsia="仿宋" w:hAnsi="仿宋" w:hint="eastAsia"/>
            <w:bCs/>
            <w:sz w:val="30"/>
            <w:szCs w:val="30"/>
            <w:lang w:val="zh-CN"/>
          </w:rPr>
          <w:t>信息</w:t>
        </w:r>
        <w:r w:rsidR="000959D4" w:rsidRPr="00A54D96">
          <w:rPr>
            <w:rStyle w:val="a9"/>
            <w:rFonts w:ascii="仿宋" w:eastAsia="仿宋" w:hAnsi="仿宋"/>
            <w:bCs/>
            <w:sz w:val="30"/>
            <w:szCs w:val="30"/>
            <w:lang w:val="zh-CN"/>
          </w:rPr>
          <w:t>公开。</w:t>
        </w:r>
      </w:hyperlink>
    </w:p>
    <w:p w:rsidR="00E40BB0" w:rsidRDefault="00015907">
      <w:pPr>
        <w:pStyle w:val="aa"/>
        <w:numPr>
          <w:ilvl w:val="0"/>
          <w:numId w:val="7"/>
        </w:numPr>
        <w:ind w:firstLineChars="0"/>
        <w:rPr>
          <w:rFonts w:ascii="仿宋" w:eastAsia="仿宋" w:hAnsi="仿宋"/>
          <w:sz w:val="32"/>
          <w:szCs w:val="32"/>
        </w:rPr>
      </w:pPr>
      <w:r>
        <w:rPr>
          <w:rFonts w:ascii="仿宋" w:eastAsia="仿宋" w:hAnsi="仿宋"/>
          <w:sz w:val="32"/>
          <w:szCs w:val="32"/>
        </w:rPr>
        <w:t>公布内容</w:t>
      </w:r>
      <w:bookmarkStart w:id="0" w:name="_GoBack"/>
      <w:bookmarkEnd w:id="0"/>
    </w:p>
    <w:p w:rsidR="00E40BB0" w:rsidRDefault="00015907">
      <w:pPr>
        <w:pStyle w:val="3"/>
        <w:spacing w:line="360" w:lineRule="auto"/>
        <w:ind w:firstLine="600"/>
        <w:rPr>
          <w:sz w:val="30"/>
          <w:szCs w:val="30"/>
        </w:rPr>
      </w:pPr>
      <w:r>
        <w:rPr>
          <w:sz w:val="30"/>
          <w:szCs w:val="30"/>
        </w:rPr>
        <w:t>1、基础信息，包括单位名称、组织机构代码、法定代表人、生产地址、联系方式，以及生产经营和管理服务的主要内容、产品及规模；</w:t>
      </w:r>
    </w:p>
    <w:p w:rsidR="00E40BB0" w:rsidRDefault="00015907">
      <w:pPr>
        <w:pStyle w:val="3"/>
        <w:spacing w:line="360" w:lineRule="auto"/>
        <w:ind w:firstLine="600"/>
        <w:rPr>
          <w:sz w:val="30"/>
          <w:szCs w:val="30"/>
        </w:rPr>
      </w:pPr>
      <w:r>
        <w:rPr>
          <w:sz w:val="30"/>
          <w:szCs w:val="30"/>
        </w:rPr>
        <w:lastRenderedPageBreak/>
        <w:t>2、排污信息，包括主要污染物及特征污染物的名称、排放方式、排放口数量和分布情况、排放浓度和总量、超标情况，以及执行的污染物排放标准、核定的排放总量；</w:t>
      </w:r>
    </w:p>
    <w:p w:rsidR="00E40BB0" w:rsidRDefault="00015907">
      <w:pPr>
        <w:pStyle w:val="3"/>
        <w:spacing w:line="360" w:lineRule="auto"/>
        <w:ind w:firstLine="600"/>
        <w:rPr>
          <w:sz w:val="30"/>
          <w:szCs w:val="30"/>
        </w:rPr>
      </w:pPr>
      <w:r>
        <w:rPr>
          <w:sz w:val="30"/>
          <w:szCs w:val="30"/>
        </w:rPr>
        <w:t>3、防治污染设施的建设和运行情况；</w:t>
      </w:r>
    </w:p>
    <w:p w:rsidR="00E40BB0" w:rsidRDefault="00015907">
      <w:pPr>
        <w:pStyle w:val="3"/>
        <w:spacing w:line="360" w:lineRule="auto"/>
        <w:ind w:firstLine="600"/>
        <w:rPr>
          <w:sz w:val="30"/>
          <w:szCs w:val="30"/>
        </w:rPr>
      </w:pPr>
      <w:r>
        <w:rPr>
          <w:sz w:val="30"/>
          <w:szCs w:val="30"/>
        </w:rPr>
        <w:t>4、建设项目环境影响评价及其他环境保护行政许可情况；</w:t>
      </w:r>
    </w:p>
    <w:p w:rsidR="00E40BB0" w:rsidRDefault="00015907">
      <w:pPr>
        <w:pStyle w:val="3"/>
        <w:spacing w:line="360" w:lineRule="auto"/>
        <w:ind w:firstLine="600"/>
        <w:rPr>
          <w:sz w:val="30"/>
          <w:szCs w:val="30"/>
        </w:rPr>
      </w:pPr>
      <w:r>
        <w:rPr>
          <w:rFonts w:hint="eastAsia"/>
          <w:sz w:val="30"/>
          <w:szCs w:val="30"/>
        </w:rPr>
        <w:t>5、公司自行监测方案；</w:t>
      </w:r>
    </w:p>
    <w:p w:rsidR="00E40BB0" w:rsidRDefault="00015907">
      <w:pPr>
        <w:pStyle w:val="3"/>
        <w:spacing w:line="360" w:lineRule="auto"/>
        <w:ind w:firstLine="600"/>
        <w:rPr>
          <w:sz w:val="30"/>
          <w:szCs w:val="30"/>
        </w:rPr>
      </w:pPr>
      <w:r>
        <w:rPr>
          <w:rFonts w:hint="eastAsia"/>
          <w:sz w:val="30"/>
          <w:szCs w:val="30"/>
        </w:rPr>
        <w:t>6</w:t>
      </w:r>
      <w:r>
        <w:rPr>
          <w:sz w:val="30"/>
          <w:szCs w:val="30"/>
        </w:rPr>
        <w:t>、未开展自行监测的原因；</w:t>
      </w:r>
    </w:p>
    <w:p w:rsidR="00E40BB0" w:rsidRDefault="00015907">
      <w:pPr>
        <w:pStyle w:val="3"/>
        <w:spacing w:line="360" w:lineRule="auto"/>
        <w:ind w:firstLine="600"/>
        <w:rPr>
          <w:sz w:val="30"/>
          <w:szCs w:val="30"/>
        </w:rPr>
      </w:pPr>
      <w:r>
        <w:rPr>
          <w:rFonts w:hint="eastAsia"/>
          <w:sz w:val="30"/>
          <w:szCs w:val="30"/>
        </w:rPr>
        <w:t>7</w:t>
      </w:r>
      <w:r>
        <w:rPr>
          <w:sz w:val="30"/>
          <w:szCs w:val="30"/>
        </w:rPr>
        <w:t>、自行监测年度报告</w:t>
      </w:r>
      <w:r>
        <w:rPr>
          <w:rFonts w:hint="eastAsia"/>
          <w:sz w:val="30"/>
          <w:szCs w:val="30"/>
        </w:rPr>
        <w:t>；</w:t>
      </w:r>
    </w:p>
    <w:p w:rsidR="00E40BB0" w:rsidRDefault="00015907">
      <w:pPr>
        <w:pStyle w:val="3"/>
        <w:spacing w:line="360" w:lineRule="auto"/>
        <w:ind w:firstLine="600"/>
        <w:rPr>
          <w:sz w:val="30"/>
          <w:szCs w:val="30"/>
        </w:rPr>
      </w:pPr>
      <w:r>
        <w:rPr>
          <w:rFonts w:hint="eastAsia"/>
          <w:sz w:val="30"/>
          <w:szCs w:val="30"/>
        </w:rPr>
        <w:t>8、</w:t>
      </w:r>
      <w:r>
        <w:rPr>
          <w:sz w:val="30"/>
          <w:szCs w:val="30"/>
        </w:rPr>
        <w:t>突发环境事件应急预案</w:t>
      </w:r>
      <w:r>
        <w:rPr>
          <w:rFonts w:hint="eastAsia"/>
          <w:sz w:val="30"/>
          <w:szCs w:val="30"/>
        </w:rPr>
        <w:t>。</w:t>
      </w:r>
    </w:p>
    <w:p w:rsidR="00E40BB0" w:rsidRDefault="00015907">
      <w:pPr>
        <w:pStyle w:val="aa"/>
        <w:numPr>
          <w:ilvl w:val="0"/>
          <w:numId w:val="7"/>
        </w:numPr>
        <w:ind w:firstLineChars="0"/>
        <w:rPr>
          <w:rFonts w:ascii="仿宋" w:eastAsia="仿宋" w:hAnsi="仿宋"/>
          <w:sz w:val="32"/>
          <w:szCs w:val="32"/>
        </w:rPr>
      </w:pPr>
      <w:r>
        <w:rPr>
          <w:rFonts w:ascii="仿宋" w:eastAsia="仿宋" w:hAnsi="仿宋"/>
          <w:sz w:val="32"/>
          <w:szCs w:val="32"/>
        </w:rPr>
        <w:t>公布时限</w:t>
      </w:r>
    </w:p>
    <w:p w:rsidR="00E40BB0" w:rsidRDefault="00015907">
      <w:pPr>
        <w:pStyle w:val="3"/>
        <w:spacing w:line="360" w:lineRule="auto"/>
        <w:ind w:firstLine="600"/>
        <w:rPr>
          <w:sz w:val="30"/>
          <w:szCs w:val="30"/>
        </w:rPr>
      </w:pPr>
      <w:r>
        <w:rPr>
          <w:sz w:val="30"/>
          <w:szCs w:val="30"/>
        </w:rPr>
        <w:t>1、企业基础信息随监测数据一并公布，基础信息、自行监测方案一经审核备案，一年内不得更改；</w:t>
      </w:r>
    </w:p>
    <w:p w:rsidR="00E40BB0" w:rsidRDefault="00015907">
      <w:pPr>
        <w:pStyle w:val="3"/>
        <w:spacing w:line="360" w:lineRule="auto"/>
        <w:ind w:firstLine="600"/>
        <w:rPr>
          <w:sz w:val="30"/>
          <w:szCs w:val="30"/>
        </w:rPr>
      </w:pPr>
      <w:r>
        <w:rPr>
          <w:sz w:val="30"/>
          <w:szCs w:val="30"/>
        </w:rPr>
        <w:t>2、手动监测数据</w:t>
      </w:r>
      <w:r>
        <w:rPr>
          <w:rFonts w:hint="eastAsia"/>
          <w:sz w:val="30"/>
          <w:szCs w:val="30"/>
        </w:rPr>
        <w:t>根据监测频次按时</w:t>
      </w:r>
      <w:r>
        <w:rPr>
          <w:sz w:val="30"/>
          <w:szCs w:val="30"/>
        </w:rPr>
        <w:t>；</w:t>
      </w:r>
    </w:p>
    <w:p w:rsidR="00E40BB0" w:rsidRDefault="00015907">
      <w:pPr>
        <w:pStyle w:val="3"/>
        <w:spacing w:line="360" w:lineRule="auto"/>
        <w:ind w:firstLine="600"/>
        <w:rPr>
          <w:kern w:val="0"/>
          <w:sz w:val="30"/>
          <w:szCs w:val="30"/>
        </w:rPr>
      </w:pPr>
      <w:r>
        <w:rPr>
          <w:sz w:val="30"/>
          <w:szCs w:val="30"/>
        </w:rPr>
        <w:t>3、自动监测数据实时公布，</w:t>
      </w:r>
      <w:r>
        <w:rPr>
          <w:rFonts w:hint="eastAsia"/>
          <w:kern w:val="0"/>
          <w:sz w:val="30"/>
          <w:szCs w:val="30"/>
          <w:lang w:val="en-US"/>
        </w:rPr>
        <w:t>废水</w:t>
      </w:r>
      <w:r>
        <w:rPr>
          <w:kern w:val="0"/>
          <w:sz w:val="30"/>
          <w:szCs w:val="30"/>
        </w:rPr>
        <w:t>自动监测设备</w:t>
      </w:r>
      <w:r>
        <w:rPr>
          <w:sz w:val="30"/>
          <w:szCs w:val="30"/>
        </w:rPr>
        <w:t>产生的数据</w:t>
      </w:r>
      <w:r>
        <w:rPr>
          <w:kern w:val="0"/>
          <w:sz w:val="30"/>
          <w:szCs w:val="30"/>
        </w:rPr>
        <w:t>为时均值；</w:t>
      </w:r>
    </w:p>
    <w:p w:rsidR="00E40BB0" w:rsidRDefault="00015907">
      <w:pPr>
        <w:pStyle w:val="3"/>
        <w:spacing w:line="360" w:lineRule="auto"/>
        <w:ind w:firstLine="600"/>
        <w:rPr>
          <w:rFonts w:ascii="仿宋_GB2312" w:hAnsi="仿宋_GB2312" w:cs="仿宋_GB2312"/>
          <w:b/>
          <w:kern w:val="0"/>
        </w:rPr>
      </w:pPr>
      <w:r>
        <w:rPr>
          <w:kern w:val="0"/>
          <w:sz w:val="30"/>
          <w:szCs w:val="30"/>
        </w:rPr>
        <w:t>4、每年元月底前公布上年度自行监测年度报告。</w:t>
      </w:r>
      <w:r>
        <w:t xml:space="preserve"> </w:t>
      </w:r>
    </w:p>
    <w:p w:rsidR="00E40BB0" w:rsidRDefault="00E40BB0">
      <w:pPr>
        <w:spacing w:before="50" w:line="600" w:lineRule="exact"/>
        <w:ind w:rightChars="310" w:right="651" w:firstLineChars="1350" w:firstLine="4320"/>
        <w:jc w:val="right"/>
        <w:rPr>
          <w:rFonts w:ascii="仿宋" w:eastAsia="仿宋" w:hAnsi="仿宋" w:cs="宋体"/>
          <w:kern w:val="0"/>
          <w:sz w:val="32"/>
          <w:szCs w:val="32"/>
        </w:rPr>
      </w:pPr>
    </w:p>
    <w:sectPr w:rsidR="00E40BB0">
      <w:footerReference w:type="even"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F96" w:rsidRDefault="00541F96">
      <w:r>
        <w:separator/>
      </w:r>
    </w:p>
  </w:endnote>
  <w:endnote w:type="continuationSeparator" w:id="0">
    <w:p w:rsidR="00541F96" w:rsidRDefault="0054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B0" w:rsidRDefault="00015907">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40BB0" w:rsidRDefault="00E40BB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B0" w:rsidRDefault="00015907">
    <w:pPr>
      <w:pStyle w:val="a4"/>
      <w:framePr w:wrap="around" w:vAnchor="text" w:hAnchor="page" w:x="5836" w:y="-277"/>
      <w:rPr>
        <w:rStyle w:val="a7"/>
      </w:rPr>
    </w:pPr>
    <w:r>
      <w:rPr>
        <w:rStyle w:val="a7"/>
      </w:rPr>
      <w:fldChar w:fldCharType="begin"/>
    </w:r>
    <w:r>
      <w:rPr>
        <w:rStyle w:val="a7"/>
      </w:rPr>
      <w:instrText xml:space="preserve">PAGE  </w:instrText>
    </w:r>
    <w:r>
      <w:rPr>
        <w:rStyle w:val="a7"/>
      </w:rPr>
      <w:fldChar w:fldCharType="separate"/>
    </w:r>
    <w:r w:rsidR="00B0186D">
      <w:rPr>
        <w:rStyle w:val="a7"/>
        <w:noProof/>
      </w:rPr>
      <w:t>14</w:t>
    </w:r>
    <w:r>
      <w:rPr>
        <w:rStyle w:val="a7"/>
      </w:rPr>
      <w:fldChar w:fldCharType="end"/>
    </w:r>
  </w:p>
  <w:p w:rsidR="00E40BB0" w:rsidRDefault="00E40BB0">
    <w:pPr>
      <w:pStyle w:val="a4"/>
      <w:tabs>
        <w:tab w:val="left" w:pos="1701"/>
        <w:tab w:val="right" w:pos="9639"/>
      </w:tabs>
      <w:ind w:left="320" w:hanging="320"/>
      <w:rPr>
        <w:color w:val="565656"/>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F96" w:rsidRDefault="00541F96">
      <w:r>
        <w:separator/>
      </w:r>
    </w:p>
  </w:footnote>
  <w:footnote w:type="continuationSeparator" w:id="0">
    <w:p w:rsidR="00541F96" w:rsidRDefault="00541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FA9"/>
    <w:multiLevelType w:val="multilevel"/>
    <w:tmpl w:val="02180FA9"/>
    <w:lvl w:ilvl="0">
      <w:start w:val="1"/>
      <w:numFmt w:val="chineseCountingThousand"/>
      <w:pStyle w:val="1"/>
      <w:lvlText w:val="%1、"/>
      <w:lvlJc w:val="left"/>
      <w:pPr>
        <w:ind w:left="1271" w:hanging="420"/>
      </w:pPr>
    </w:lvl>
    <w:lvl w:ilvl="1">
      <w:start w:val="1"/>
      <w:numFmt w:val="decimal"/>
      <w:lvlText w:val="%2."/>
      <w:lvlJc w:val="left"/>
      <w:pPr>
        <w:ind w:left="720" w:hanging="30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6460239"/>
    <w:multiLevelType w:val="multilevel"/>
    <w:tmpl w:val="26460239"/>
    <w:lvl w:ilvl="0">
      <w:start w:val="1"/>
      <w:numFmt w:val="chineseCountingThousand"/>
      <w:lvlText w:val="(%1)"/>
      <w:lvlJc w:val="left"/>
      <w:pPr>
        <w:ind w:left="420" w:hanging="420"/>
      </w:pPr>
      <w:rPr>
        <w:rFonts w:ascii="仿宋" w:eastAsia="仿宋" w:hAnsi="仿宋"/>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36B522C"/>
    <w:multiLevelType w:val="multilevel"/>
    <w:tmpl w:val="336B522C"/>
    <w:lvl w:ilvl="0">
      <w:start w:val="1"/>
      <w:numFmt w:val="japaneseCounting"/>
      <w:lvlText w:val="（%1）"/>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7D04235"/>
    <w:multiLevelType w:val="multilevel"/>
    <w:tmpl w:val="47D04235"/>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91AD06E"/>
    <w:multiLevelType w:val="multilevel"/>
    <w:tmpl w:val="591AD06E"/>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nsid w:val="598C1D67"/>
    <w:multiLevelType w:val="multilevel"/>
    <w:tmpl w:val="598C1D67"/>
    <w:lvl w:ilvl="0">
      <w:start w:val="1"/>
      <w:numFmt w:val="decimal"/>
      <w:lvlText w:val="%1、"/>
      <w:lvlJc w:val="left"/>
      <w:pPr>
        <w:ind w:left="720" w:hanging="420"/>
      </w:pPr>
      <w:rPr>
        <w:rFonts w:hint="default"/>
      </w:rPr>
    </w:lvl>
    <w:lvl w:ilvl="1">
      <w:start w:val="1"/>
      <w:numFmt w:val="decimal"/>
      <w:lvlText w:val="%2、"/>
      <w:lvlJc w:val="left"/>
      <w:pPr>
        <w:ind w:left="1140" w:hanging="420"/>
      </w:pPr>
      <w:rPr>
        <w:rFonts w:hint="default"/>
      </w:r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abstractNum w:abstractNumId="6">
    <w:nsid w:val="75C55475"/>
    <w:multiLevelType w:val="multilevel"/>
    <w:tmpl w:val="75C55475"/>
    <w:lvl w:ilvl="0">
      <w:start w:val="2"/>
      <w:numFmt w:val="japaneseCounting"/>
      <w:lvlText w:val="%1、"/>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84"/>
    <w:rsid w:val="00003FB9"/>
    <w:rsid w:val="0001103B"/>
    <w:rsid w:val="00014405"/>
    <w:rsid w:val="00015907"/>
    <w:rsid w:val="000616AA"/>
    <w:rsid w:val="00071454"/>
    <w:rsid w:val="000959D4"/>
    <w:rsid w:val="000A08AB"/>
    <w:rsid w:val="000B56ED"/>
    <w:rsid w:val="000E6903"/>
    <w:rsid w:val="0010355E"/>
    <w:rsid w:val="00140B70"/>
    <w:rsid w:val="001412F3"/>
    <w:rsid w:val="00161479"/>
    <w:rsid w:val="00162BA9"/>
    <w:rsid w:val="00165484"/>
    <w:rsid w:val="00172C6F"/>
    <w:rsid w:val="001863ED"/>
    <w:rsid w:val="001973B1"/>
    <w:rsid w:val="001A7F5D"/>
    <w:rsid w:val="001B0EF0"/>
    <w:rsid w:val="001B16C7"/>
    <w:rsid w:val="001E7538"/>
    <w:rsid w:val="001F0AF4"/>
    <w:rsid w:val="0022321B"/>
    <w:rsid w:val="00243BAD"/>
    <w:rsid w:val="00290784"/>
    <w:rsid w:val="00291AE7"/>
    <w:rsid w:val="002A03DD"/>
    <w:rsid w:val="002A20ED"/>
    <w:rsid w:val="002B3872"/>
    <w:rsid w:val="002B641C"/>
    <w:rsid w:val="002E158A"/>
    <w:rsid w:val="002E7C0C"/>
    <w:rsid w:val="002F0EC2"/>
    <w:rsid w:val="002F3337"/>
    <w:rsid w:val="002F5CF1"/>
    <w:rsid w:val="00303056"/>
    <w:rsid w:val="003401EF"/>
    <w:rsid w:val="003622DB"/>
    <w:rsid w:val="003862C7"/>
    <w:rsid w:val="003C53C3"/>
    <w:rsid w:val="004410AE"/>
    <w:rsid w:val="00450111"/>
    <w:rsid w:val="00464543"/>
    <w:rsid w:val="0049515A"/>
    <w:rsid w:val="004A13E6"/>
    <w:rsid w:val="004B2C7D"/>
    <w:rsid w:val="004B4513"/>
    <w:rsid w:val="004D3116"/>
    <w:rsid w:val="004D3324"/>
    <w:rsid w:val="004E0652"/>
    <w:rsid w:val="004F73C8"/>
    <w:rsid w:val="00533C31"/>
    <w:rsid w:val="00541F96"/>
    <w:rsid w:val="005C024C"/>
    <w:rsid w:val="005C212A"/>
    <w:rsid w:val="005C4660"/>
    <w:rsid w:val="00617B2C"/>
    <w:rsid w:val="00626012"/>
    <w:rsid w:val="0062633E"/>
    <w:rsid w:val="0065652F"/>
    <w:rsid w:val="00662E42"/>
    <w:rsid w:val="00666862"/>
    <w:rsid w:val="0067294E"/>
    <w:rsid w:val="006772ED"/>
    <w:rsid w:val="0068135D"/>
    <w:rsid w:val="00690115"/>
    <w:rsid w:val="006A6201"/>
    <w:rsid w:val="006A707E"/>
    <w:rsid w:val="006B446C"/>
    <w:rsid w:val="006D0E64"/>
    <w:rsid w:val="006D500B"/>
    <w:rsid w:val="006E4F8A"/>
    <w:rsid w:val="006F1A25"/>
    <w:rsid w:val="00706D20"/>
    <w:rsid w:val="00714871"/>
    <w:rsid w:val="007303AA"/>
    <w:rsid w:val="00734FD4"/>
    <w:rsid w:val="00755290"/>
    <w:rsid w:val="00770FDB"/>
    <w:rsid w:val="00787573"/>
    <w:rsid w:val="007C5793"/>
    <w:rsid w:val="007D18B0"/>
    <w:rsid w:val="007E284B"/>
    <w:rsid w:val="007E4BE5"/>
    <w:rsid w:val="007F1B3B"/>
    <w:rsid w:val="0087133C"/>
    <w:rsid w:val="00872249"/>
    <w:rsid w:val="00872EF4"/>
    <w:rsid w:val="0087387C"/>
    <w:rsid w:val="00874735"/>
    <w:rsid w:val="00874EF6"/>
    <w:rsid w:val="00881503"/>
    <w:rsid w:val="008B0ADD"/>
    <w:rsid w:val="008B0B53"/>
    <w:rsid w:val="008E1ACC"/>
    <w:rsid w:val="008F0E73"/>
    <w:rsid w:val="00931D57"/>
    <w:rsid w:val="00952240"/>
    <w:rsid w:val="009706B6"/>
    <w:rsid w:val="00977A4C"/>
    <w:rsid w:val="00977E0A"/>
    <w:rsid w:val="00990813"/>
    <w:rsid w:val="00996E2F"/>
    <w:rsid w:val="009B5F68"/>
    <w:rsid w:val="009F7B60"/>
    <w:rsid w:val="00A10775"/>
    <w:rsid w:val="00A13A8B"/>
    <w:rsid w:val="00A245E8"/>
    <w:rsid w:val="00A32114"/>
    <w:rsid w:val="00A741C7"/>
    <w:rsid w:val="00A7721C"/>
    <w:rsid w:val="00A83369"/>
    <w:rsid w:val="00A87CFC"/>
    <w:rsid w:val="00A93769"/>
    <w:rsid w:val="00AA2BB6"/>
    <w:rsid w:val="00AC6FC3"/>
    <w:rsid w:val="00AE1C34"/>
    <w:rsid w:val="00B0186D"/>
    <w:rsid w:val="00B231A9"/>
    <w:rsid w:val="00B31F94"/>
    <w:rsid w:val="00B344DE"/>
    <w:rsid w:val="00B35699"/>
    <w:rsid w:val="00B52A10"/>
    <w:rsid w:val="00B53A7E"/>
    <w:rsid w:val="00B93383"/>
    <w:rsid w:val="00BB6BAB"/>
    <w:rsid w:val="00C21D27"/>
    <w:rsid w:val="00C744BE"/>
    <w:rsid w:val="00CB17BF"/>
    <w:rsid w:val="00CC1DB1"/>
    <w:rsid w:val="00CD428B"/>
    <w:rsid w:val="00CF5ACE"/>
    <w:rsid w:val="00D02AAC"/>
    <w:rsid w:val="00D41C9E"/>
    <w:rsid w:val="00D60C54"/>
    <w:rsid w:val="00D76908"/>
    <w:rsid w:val="00DD3314"/>
    <w:rsid w:val="00DD5B12"/>
    <w:rsid w:val="00DF5306"/>
    <w:rsid w:val="00DF7D61"/>
    <w:rsid w:val="00E172AA"/>
    <w:rsid w:val="00E36B32"/>
    <w:rsid w:val="00E40BB0"/>
    <w:rsid w:val="00E54362"/>
    <w:rsid w:val="00E9393E"/>
    <w:rsid w:val="00EA4DF7"/>
    <w:rsid w:val="00EB0BB3"/>
    <w:rsid w:val="00EF009A"/>
    <w:rsid w:val="00F040AF"/>
    <w:rsid w:val="00F0512D"/>
    <w:rsid w:val="00F24E43"/>
    <w:rsid w:val="00F83254"/>
    <w:rsid w:val="00F86D55"/>
    <w:rsid w:val="00FB15DE"/>
    <w:rsid w:val="00FD239B"/>
    <w:rsid w:val="00FD32A4"/>
    <w:rsid w:val="00FD50BF"/>
    <w:rsid w:val="0AC10F73"/>
    <w:rsid w:val="1032243D"/>
    <w:rsid w:val="11E83604"/>
    <w:rsid w:val="187971F4"/>
    <w:rsid w:val="59017DB9"/>
    <w:rsid w:val="660B09C6"/>
    <w:rsid w:val="6F417F82"/>
    <w:rsid w:val="6F55583C"/>
    <w:rsid w:val="71EA4D29"/>
    <w:rsid w:val="74435A34"/>
    <w:rsid w:val="7E977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numPr>
        <w:numId w:val="1"/>
      </w:numPr>
      <w:kinsoku w:val="0"/>
      <w:overflowPunct w:val="0"/>
      <w:adjustRightInd w:val="0"/>
      <w:snapToGrid w:val="0"/>
      <w:spacing w:beforeLines="50" w:after="240" w:line="276" w:lineRule="auto"/>
      <w:outlineLvl w:val="0"/>
    </w:pPr>
    <w:rPr>
      <w:rFonts w:ascii="Calibri" w:eastAsia="宋体" w:hAnsi="Calibri" w:cs="Calibri"/>
      <w:b/>
      <w:bCs/>
      <w:kern w:val="44"/>
      <w:sz w:val="44"/>
      <w:szCs w:val="44"/>
    </w:rPr>
  </w:style>
  <w:style w:type="paragraph" w:styleId="2">
    <w:name w:val="heading 2"/>
    <w:basedOn w:val="a"/>
    <w:next w:val="a"/>
    <w:link w:val="2Char"/>
    <w:qFormat/>
    <w:pPr>
      <w:kinsoku w:val="0"/>
      <w:overflowPunct w:val="0"/>
      <w:adjustRightInd w:val="0"/>
      <w:snapToGrid w:val="0"/>
      <w:spacing w:before="50" w:line="415" w:lineRule="auto"/>
      <w:outlineLvl w:val="1"/>
    </w:pPr>
    <w:rPr>
      <w:rFonts w:ascii="Cambria" w:eastAsia="宋体" w:hAnsi="Cambria" w:cs="Calibri"/>
      <w:b/>
      <w:bCs/>
      <w:sz w:val="36"/>
      <w:szCs w:val="36"/>
      <w:lang w:val="zh-CN"/>
    </w:rPr>
  </w:style>
  <w:style w:type="paragraph" w:styleId="3">
    <w:name w:val="heading 3"/>
    <w:basedOn w:val="a"/>
    <w:next w:val="a"/>
    <w:link w:val="3Char"/>
    <w:qFormat/>
    <w:pPr>
      <w:ind w:firstLineChars="200" w:firstLine="640"/>
      <w:jc w:val="left"/>
      <w:outlineLvl w:val="2"/>
    </w:pPr>
    <w:rPr>
      <w:rFonts w:ascii="仿宋" w:eastAsia="仿宋" w:hAnsi="仿宋" w:cs="Calibri"/>
      <w:bCs/>
      <w:sz w:val="32"/>
      <w:szCs w:val="32"/>
      <w:lang w:val="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75" w:after="75"/>
      <w:jc w:val="left"/>
    </w:pPr>
    <w:rPr>
      <w:rFonts w:ascii="宋体" w:eastAsia="宋体" w:hAnsi="宋体" w:cs="宋体"/>
      <w:kern w:val="0"/>
      <w:sz w:val="24"/>
      <w:szCs w:val="24"/>
    </w:rPr>
  </w:style>
  <w:style w:type="character" w:styleId="a7">
    <w:name w:val="page number"/>
    <w:basedOn w:val="a0"/>
    <w:qFormat/>
  </w:style>
  <w:style w:type="character" w:styleId="a8">
    <w:name w:val="FollowedHyperlink"/>
    <w:basedOn w:val="a0"/>
    <w:uiPriority w:val="99"/>
    <w:semiHidden/>
    <w:unhideWhenUsed/>
    <w:rPr>
      <w:color w:val="185ECF"/>
      <w:u w:val="none"/>
    </w:rPr>
  </w:style>
  <w:style w:type="character" w:styleId="a9">
    <w:name w:val="Hyperlink"/>
    <w:qFormat/>
    <w:rPr>
      <w:color w:val="0000FF"/>
      <w:u w:val="single"/>
    </w:rPr>
  </w:style>
  <w:style w:type="character" w:customStyle="1" w:styleId="Char0">
    <w:name w:val="页脚 Char"/>
    <w:basedOn w:val="a0"/>
    <w:link w:val="a4"/>
    <w:qFormat/>
    <w:rPr>
      <w:sz w:val="18"/>
      <w:szCs w:val="18"/>
    </w:rPr>
  </w:style>
  <w:style w:type="paragraph" w:customStyle="1" w:styleId="074">
    <w:name w:val="样式 左侧:  0.74 厘米"/>
    <w:basedOn w:val="a"/>
    <w:qFormat/>
    <w:pPr>
      <w:ind w:left="420"/>
    </w:pPr>
    <w:rPr>
      <w:rFonts w:ascii="Times New Roman" w:eastAsia="宋体" w:hAnsi="Times New Roman" w:cs="宋体"/>
      <w:szCs w:val="20"/>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1Char">
    <w:name w:val="标题 1 Char"/>
    <w:basedOn w:val="a0"/>
    <w:link w:val="1"/>
    <w:qFormat/>
    <w:rPr>
      <w:rFonts w:ascii="Calibri" w:eastAsia="宋体" w:hAnsi="Calibri" w:cs="Calibri"/>
      <w:b/>
      <w:bCs/>
      <w:kern w:val="44"/>
      <w:sz w:val="44"/>
      <w:szCs w:val="44"/>
    </w:rPr>
  </w:style>
  <w:style w:type="character" w:customStyle="1" w:styleId="2Char">
    <w:name w:val="标题 2 Char"/>
    <w:basedOn w:val="a0"/>
    <w:link w:val="2"/>
    <w:qFormat/>
    <w:rPr>
      <w:rFonts w:ascii="Cambria" w:eastAsia="宋体" w:hAnsi="Cambria" w:cs="Calibri"/>
      <w:b/>
      <w:bCs/>
      <w:sz w:val="36"/>
      <w:szCs w:val="36"/>
      <w:lang w:val="zh-CN"/>
    </w:rPr>
  </w:style>
  <w:style w:type="character" w:customStyle="1" w:styleId="3Char">
    <w:name w:val="标题 3 Char"/>
    <w:basedOn w:val="a0"/>
    <w:link w:val="3"/>
    <w:qFormat/>
    <w:rPr>
      <w:rFonts w:ascii="仿宋" w:eastAsia="仿宋" w:hAnsi="仿宋" w:cs="Calibri"/>
      <w:bCs/>
      <w:sz w:val="32"/>
      <w:szCs w:val="32"/>
      <w:lang w:val="zh-CN"/>
    </w:rPr>
  </w:style>
  <w:style w:type="character" w:customStyle="1" w:styleId="shenbao">
    <w:name w:val="shenbao"/>
    <w:basedOn w:val="a0"/>
    <w:qFormat/>
    <w:rPr>
      <w:color w:val="EF6334"/>
    </w:rPr>
  </w:style>
  <w:style w:type="character" w:customStyle="1" w:styleId="checkbox">
    <w:name w:val="checkbox"/>
    <w:basedOn w:val="a0"/>
    <w:qFormat/>
  </w:style>
  <w:style w:type="character" w:customStyle="1" w:styleId="chakan">
    <w:name w:val="chakan"/>
    <w:basedOn w:val="a0"/>
    <w:qFormat/>
    <w:rPr>
      <w:color w:val="0064EA"/>
    </w:rPr>
  </w:style>
  <w:style w:type="character" w:customStyle="1" w:styleId="checkbox2">
    <w:name w:val="checkbox2"/>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numPr>
        <w:numId w:val="1"/>
      </w:numPr>
      <w:kinsoku w:val="0"/>
      <w:overflowPunct w:val="0"/>
      <w:adjustRightInd w:val="0"/>
      <w:snapToGrid w:val="0"/>
      <w:spacing w:beforeLines="50" w:after="240" w:line="276" w:lineRule="auto"/>
      <w:outlineLvl w:val="0"/>
    </w:pPr>
    <w:rPr>
      <w:rFonts w:ascii="Calibri" w:eastAsia="宋体" w:hAnsi="Calibri" w:cs="Calibri"/>
      <w:b/>
      <w:bCs/>
      <w:kern w:val="44"/>
      <w:sz w:val="44"/>
      <w:szCs w:val="44"/>
    </w:rPr>
  </w:style>
  <w:style w:type="paragraph" w:styleId="2">
    <w:name w:val="heading 2"/>
    <w:basedOn w:val="a"/>
    <w:next w:val="a"/>
    <w:link w:val="2Char"/>
    <w:qFormat/>
    <w:pPr>
      <w:kinsoku w:val="0"/>
      <w:overflowPunct w:val="0"/>
      <w:adjustRightInd w:val="0"/>
      <w:snapToGrid w:val="0"/>
      <w:spacing w:before="50" w:line="415" w:lineRule="auto"/>
      <w:outlineLvl w:val="1"/>
    </w:pPr>
    <w:rPr>
      <w:rFonts w:ascii="Cambria" w:eastAsia="宋体" w:hAnsi="Cambria" w:cs="Calibri"/>
      <w:b/>
      <w:bCs/>
      <w:sz w:val="36"/>
      <w:szCs w:val="36"/>
      <w:lang w:val="zh-CN"/>
    </w:rPr>
  </w:style>
  <w:style w:type="paragraph" w:styleId="3">
    <w:name w:val="heading 3"/>
    <w:basedOn w:val="a"/>
    <w:next w:val="a"/>
    <w:link w:val="3Char"/>
    <w:qFormat/>
    <w:pPr>
      <w:ind w:firstLineChars="200" w:firstLine="640"/>
      <w:jc w:val="left"/>
      <w:outlineLvl w:val="2"/>
    </w:pPr>
    <w:rPr>
      <w:rFonts w:ascii="仿宋" w:eastAsia="仿宋" w:hAnsi="仿宋" w:cs="Calibri"/>
      <w:bCs/>
      <w:sz w:val="32"/>
      <w:szCs w:val="32"/>
      <w:lang w:val="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75" w:after="75"/>
      <w:jc w:val="left"/>
    </w:pPr>
    <w:rPr>
      <w:rFonts w:ascii="宋体" w:eastAsia="宋体" w:hAnsi="宋体" w:cs="宋体"/>
      <w:kern w:val="0"/>
      <w:sz w:val="24"/>
      <w:szCs w:val="24"/>
    </w:rPr>
  </w:style>
  <w:style w:type="character" w:styleId="a7">
    <w:name w:val="page number"/>
    <w:basedOn w:val="a0"/>
    <w:qFormat/>
  </w:style>
  <w:style w:type="character" w:styleId="a8">
    <w:name w:val="FollowedHyperlink"/>
    <w:basedOn w:val="a0"/>
    <w:uiPriority w:val="99"/>
    <w:semiHidden/>
    <w:unhideWhenUsed/>
    <w:rPr>
      <w:color w:val="185ECF"/>
      <w:u w:val="none"/>
    </w:rPr>
  </w:style>
  <w:style w:type="character" w:styleId="a9">
    <w:name w:val="Hyperlink"/>
    <w:qFormat/>
    <w:rPr>
      <w:color w:val="0000FF"/>
      <w:u w:val="single"/>
    </w:rPr>
  </w:style>
  <w:style w:type="character" w:customStyle="1" w:styleId="Char0">
    <w:name w:val="页脚 Char"/>
    <w:basedOn w:val="a0"/>
    <w:link w:val="a4"/>
    <w:qFormat/>
    <w:rPr>
      <w:sz w:val="18"/>
      <w:szCs w:val="18"/>
    </w:rPr>
  </w:style>
  <w:style w:type="paragraph" w:customStyle="1" w:styleId="074">
    <w:name w:val="样式 左侧:  0.74 厘米"/>
    <w:basedOn w:val="a"/>
    <w:qFormat/>
    <w:pPr>
      <w:ind w:left="420"/>
    </w:pPr>
    <w:rPr>
      <w:rFonts w:ascii="Times New Roman" w:eastAsia="宋体" w:hAnsi="Times New Roman" w:cs="宋体"/>
      <w:szCs w:val="20"/>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1Char">
    <w:name w:val="标题 1 Char"/>
    <w:basedOn w:val="a0"/>
    <w:link w:val="1"/>
    <w:qFormat/>
    <w:rPr>
      <w:rFonts w:ascii="Calibri" w:eastAsia="宋体" w:hAnsi="Calibri" w:cs="Calibri"/>
      <w:b/>
      <w:bCs/>
      <w:kern w:val="44"/>
      <w:sz w:val="44"/>
      <w:szCs w:val="44"/>
    </w:rPr>
  </w:style>
  <w:style w:type="character" w:customStyle="1" w:styleId="2Char">
    <w:name w:val="标题 2 Char"/>
    <w:basedOn w:val="a0"/>
    <w:link w:val="2"/>
    <w:qFormat/>
    <w:rPr>
      <w:rFonts w:ascii="Cambria" w:eastAsia="宋体" w:hAnsi="Cambria" w:cs="Calibri"/>
      <w:b/>
      <w:bCs/>
      <w:sz w:val="36"/>
      <w:szCs w:val="36"/>
      <w:lang w:val="zh-CN"/>
    </w:rPr>
  </w:style>
  <w:style w:type="character" w:customStyle="1" w:styleId="3Char">
    <w:name w:val="标题 3 Char"/>
    <w:basedOn w:val="a0"/>
    <w:link w:val="3"/>
    <w:qFormat/>
    <w:rPr>
      <w:rFonts w:ascii="仿宋" w:eastAsia="仿宋" w:hAnsi="仿宋" w:cs="Calibri"/>
      <w:bCs/>
      <w:sz w:val="32"/>
      <w:szCs w:val="32"/>
      <w:lang w:val="zh-CN"/>
    </w:rPr>
  </w:style>
  <w:style w:type="character" w:customStyle="1" w:styleId="shenbao">
    <w:name w:val="shenbao"/>
    <w:basedOn w:val="a0"/>
    <w:qFormat/>
    <w:rPr>
      <w:color w:val="EF6334"/>
    </w:rPr>
  </w:style>
  <w:style w:type="character" w:customStyle="1" w:styleId="checkbox">
    <w:name w:val="checkbox"/>
    <w:basedOn w:val="a0"/>
    <w:qFormat/>
  </w:style>
  <w:style w:type="character" w:customStyle="1" w:styleId="chakan">
    <w:name w:val="chakan"/>
    <w:basedOn w:val="a0"/>
    <w:qFormat/>
    <w:rPr>
      <w:color w:val="0064EA"/>
    </w:rPr>
  </w:style>
  <w:style w:type="character" w:customStyle="1" w:styleId="checkbox2">
    <w:name w:val="checkbox2"/>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lwater.com/portal.do?method=news&amp;subjectchildid=13&#65289;&#36827;&#34892;&#20449;&#24687;&#20844;&#24320;&#12290;"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A3700B-9F86-4AC0-9A64-3FEF9228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914</Words>
  <Characters>5212</Characters>
  <Application>Microsoft Office Word</Application>
  <DocSecurity>0</DocSecurity>
  <Lines>43</Lines>
  <Paragraphs>12</Paragraphs>
  <ScaleCrop>false</ScaleCrop>
  <Company>Microsoft</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韩苏</dc:creator>
  <cp:lastModifiedBy>Users</cp:lastModifiedBy>
  <cp:revision>2</cp:revision>
  <dcterms:created xsi:type="dcterms:W3CDTF">2019-07-22T01:12:00Z</dcterms:created>
  <dcterms:modified xsi:type="dcterms:W3CDTF">2019-07-22T01:12:00Z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